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FD9582" w14:textId="77777777" w:rsidR="003423D0" w:rsidRPr="00E21182" w:rsidRDefault="003423D0" w:rsidP="00E21182">
      <w:pPr>
        <w:ind w:left="284" w:right="284"/>
      </w:pPr>
    </w:p>
    <w:p w14:paraId="3B5D5ADE" w14:textId="77777777" w:rsidR="001D7FE1" w:rsidRPr="001D7FE1" w:rsidRDefault="00D470A0" w:rsidP="00E21182">
      <w:pPr>
        <w:autoSpaceDE w:val="0"/>
        <w:autoSpaceDN w:val="0"/>
        <w:adjustRightInd w:val="0"/>
        <w:ind w:left="284" w:right="284"/>
        <w:rPr>
          <w:rFonts w:asciiTheme="minorHAnsi" w:hAnsiTheme="minorHAnsi" w:cstheme="minorHAnsi"/>
          <w:b/>
          <w:bCs/>
          <w:i/>
          <w:iCs/>
          <w:sz w:val="21"/>
          <w:szCs w:val="21"/>
        </w:rPr>
      </w:pPr>
      <w:r>
        <w:rPr>
          <w:rFonts w:asciiTheme="minorHAnsi" w:hAnsiTheme="minorHAnsi" w:cstheme="minorHAnsi"/>
          <w:b/>
          <w:bCs/>
          <w:i/>
          <w:iCs/>
          <w:color w:val="FF0000"/>
          <w:sz w:val="21"/>
          <w:szCs w:val="21"/>
        </w:rPr>
        <w:t>EINFACHE, WIRTSCHAFTLICHE PROZESSANALYSE</w:t>
      </w:r>
    </w:p>
    <w:p w14:paraId="0773D86F" w14:textId="77777777" w:rsidR="001D7FE1" w:rsidRPr="001D7FE1" w:rsidRDefault="00D470A0" w:rsidP="00E21182">
      <w:pPr>
        <w:autoSpaceDE w:val="0"/>
        <w:autoSpaceDN w:val="0"/>
        <w:adjustRightInd w:val="0"/>
        <w:ind w:left="284" w:right="284"/>
        <w:rPr>
          <w:rFonts w:asciiTheme="minorHAnsi" w:hAnsiTheme="minorHAnsi" w:cstheme="minorHAnsi"/>
          <w:sz w:val="21"/>
          <w:szCs w:val="21"/>
        </w:rPr>
      </w:pPr>
      <w:r>
        <w:rPr>
          <w:rFonts w:asciiTheme="minorHAnsi" w:hAnsiTheme="minorHAnsi" w:cstheme="minorHAnsi"/>
          <w:i/>
          <w:iCs/>
          <w:sz w:val="21"/>
          <w:szCs w:val="21"/>
        </w:rPr>
        <w:t>OC29: NEUE HIGHSPEED-KAMERASYSTEM</w:t>
      </w:r>
      <w:r w:rsidR="001A62FA">
        <w:rPr>
          <w:rFonts w:asciiTheme="minorHAnsi" w:hAnsiTheme="minorHAnsi" w:cstheme="minorHAnsi"/>
          <w:i/>
          <w:iCs/>
          <w:sz w:val="21"/>
          <w:szCs w:val="21"/>
        </w:rPr>
        <w:t>E</w:t>
      </w:r>
      <w:r>
        <w:rPr>
          <w:rFonts w:asciiTheme="minorHAnsi" w:hAnsiTheme="minorHAnsi" w:cstheme="minorHAnsi"/>
          <w:i/>
          <w:iCs/>
          <w:sz w:val="21"/>
          <w:szCs w:val="21"/>
        </w:rPr>
        <w:t xml:space="preserve"> VON IPF</w:t>
      </w:r>
      <w:r w:rsidR="001D7FE1" w:rsidRPr="001D7FE1">
        <w:rPr>
          <w:rFonts w:asciiTheme="minorHAnsi" w:hAnsiTheme="minorHAnsi" w:cstheme="minorHAnsi"/>
          <w:sz w:val="21"/>
          <w:szCs w:val="21"/>
        </w:rPr>
        <w:t xml:space="preserve"> </w:t>
      </w:r>
    </w:p>
    <w:p w14:paraId="0242CF61" w14:textId="77777777" w:rsidR="001D7FE1" w:rsidRPr="009A4CBB" w:rsidRDefault="00370CEB" w:rsidP="009A4CBB">
      <w:pPr>
        <w:autoSpaceDE w:val="0"/>
        <w:autoSpaceDN w:val="0"/>
        <w:adjustRightInd w:val="0"/>
        <w:ind w:left="284" w:right="284"/>
        <w:rPr>
          <w:rFonts w:asciiTheme="minorHAnsi" w:hAnsiTheme="minorHAnsi" w:cstheme="minorHAnsi"/>
          <w:sz w:val="18"/>
          <w:szCs w:val="18"/>
        </w:rPr>
        <w:sectPr w:rsidR="001D7FE1" w:rsidRPr="009A4CBB" w:rsidSect="00592ABC">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397" w:gutter="0"/>
          <w:cols w:space="568"/>
          <w:titlePg/>
          <w:docGrid w:linePitch="272"/>
        </w:sectPr>
      </w:pPr>
      <w:r w:rsidRPr="009A4CBB">
        <w:rPr>
          <w:rFonts w:asciiTheme="minorHAnsi" w:hAnsiTheme="minorHAnsi" w:cstheme="minorHAnsi"/>
          <w:sz w:val="18"/>
          <w:szCs w:val="18"/>
        </w:rPr>
        <w:br/>
      </w:r>
    </w:p>
    <w:p w14:paraId="581A606D" w14:textId="77777777" w:rsidR="00C0470D" w:rsidRPr="009A4CBB" w:rsidRDefault="00650936" w:rsidP="00C0470D">
      <w:pPr>
        <w:ind w:left="284" w:right="291"/>
        <w:rPr>
          <w:rFonts w:asciiTheme="minorHAnsi" w:hAnsiTheme="minorHAnsi" w:cstheme="minorHAnsi"/>
          <w:sz w:val="18"/>
          <w:szCs w:val="18"/>
        </w:rPr>
      </w:pPr>
      <w:r>
        <w:rPr>
          <w:rFonts w:asciiTheme="minorHAnsi" w:hAnsiTheme="minorHAnsi" w:cstheme="minorHAnsi"/>
          <w:sz w:val="18"/>
          <w:szCs w:val="18"/>
        </w:rPr>
        <w:t xml:space="preserve">Schnelllaufende Prozesse in der Industrie analysieren, um </w:t>
      </w:r>
      <w:r w:rsidR="00B542C0">
        <w:rPr>
          <w:rFonts w:asciiTheme="minorHAnsi" w:hAnsiTheme="minorHAnsi" w:cstheme="minorHAnsi"/>
          <w:sz w:val="18"/>
          <w:szCs w:val="18"/>
        </w:rPr>
        <w:t>Optimierungspotenziale zu erkennen</w:t>
      </w:r>
      <w:r>
        <w:rPr>
          <w:rFonts w:asciiTheme="minorHAnsi" w:hAnsiTheme="minorHAnsi" w:cstheme="minorHAnsi"/>
          <w:sz w:val="18"/>
          <w:szCs w:val="18"/>
        </w:rPr>
        <w:t xml:space="preserve"> oder Störungen bzw. Fehler gezielt zu identifizieren? Mit den neuen Highspeed-Kamera</w:t>
      </w:r>
      <w:r w:rsidR="0020667A">
        <w:rPr>
          <w:rFonts w:asciiTheme="minorHAnsi" w:hAnsiTheme="minorHAnsi" w:cstheme="minorHAnsi"/>
          <w:sz w:val="18"/>
          <w:szCs w:val="18"/>
        </w:rPr>
        <w:t>systemen</w:t>
      </w:r>
      <w:r>
        <w:rPr>
          <w:rFonts w:asciiTheme="minorHAnsi" w:hAnsiTheme="minorHAnsi" w:cstheme="minorHAnsi"/>
          <w:sz w:val="18"/>
          <w:szCs w:val="18"/>
        </w:rPr>
        <w:t xml:space="preserve"> </w:t>
      </w:r>
      <w:r w:rsidR="0020667A">
        <w:rPr>
          <w:rFonts w:asciiTheme="minorHAnsi" w:hAnsiTheme="minorHAnsi" w:cstheme="minorHAnsi"/>
          <w:sz w:val="18"/>
          <w:szCs w:val="18"/>
        </w:rPr>
        <w:t xml:space="preserve">OC29 </w:t>
      </w:r>
      <w:r>
        <w:rPr>
          <w:rFonts w:asciiTheme="minorHAnsi" w:hAnsiTheme="minorHAnsi" w:cstheme="minorHAnsi"/>
          <w:sz w:val="18"/>
          <w:szCs w:val="18"/>
        </w:rPr>
        <w:t xml:space="preserve">von ipf electronic </w:t>
      </w:r>
      <w:r w:rsidR="00FD3A6F">
        <w:rPr>
          <w:rFonts w:asciiTheme="minorHAnsi" w:hAnsiTheme="minorHAnsi" w:cstheme="minorHAnsi"/>
          <w:sz w:val="18"/>
          <w:szCs w:val="18"/>
        </w:rPr>
        <w:t xml:space="preserve">ist das nun </w:t>
      </w:r>
      <w:r>
        <w:rPr>
          <w:rFonts w:asciiTheme="minorHAnsi" w:hAnsiTheme="minorHAnsi" w:cstheme="minorHAnsi"/>
          <w:sz w:val="18"/>
          <w:szCs w:val="18"/>
        </w:rPr>
        <w:t xml:space="preserve">in Kombination mit einer kostenlosen Software sehr wirtschaftlich und mit geringem Aufwand möglich. </w:t>
      </w:r>
    </w:p>
    <w:p w14:paraId="06F22B8A" w14:textId="77777777" w:rsidR="0068650C" w:rsidRPr="009A4CBB" w:rsidRDefault="0068650C" w:rsidP="009A4CBB">
      <w:pPr>
        <w:ind w:left="284" w:right="284"/>
        <w:jc w:val="both"/>
        <w:rPr>
          <w:rFonts w:asciiTheme="minorHAnsi" w:hAnsiTheme="minorHAnsi" w:cstheme="minorHAnsi"/>
          <w:sz w:val="18"/>
          <w:szCs w:val="18"/>
        </w:rPr>
      </w:pPr>
    </w:p>
    <w:p w14:paraId="137D13DE" w14:textId="77777777" w:rsidR="0068323E" w:rsidRDefault="0068323E" w:rsidP="00C0470D">
      <w:pPr>
        <w:ind w:left="284" w:right="291"/>
        <w:rPr>
          <w:rFonts w:asciiTheme="minorHAnsi" w:hAnsiTheme="minorHAnsi" w:cstheme="minorHAnsi"/>
          <w:sz w:val="18"/>
          <w:szCs w:val="18"/>
        </w:rPr>
      </w:pPr>
      <w:r>
        <w:rPr>
          <w:rFonts w:asciiTheme="minorHAnsi" w:hAnsiTheme="minorHAnsi" w:cstheme="minorHAnsi"/>
          <w:sz w:val="18"/>
          <w:szCs w:val="18"/>
        </w:rPr>
        <w:t xml:space="preserve">Mit den beiden </w:t>
      </w:r>
      <w:r w:rsidR="00650936">
        <w:rPr>
          <w:rFonts w:asciiTheme="minorHAnsi" w:hAnsiTheme="minorHAnsi" w:cstheme="minorHAnsi"/>
          <w:sz w:val="18"/>
          <w:szCs w:val="18"/>
        </w:rPr>
        <w:t xml:space="preserve">Highspeed-Kameras </w:t>
      </w:r>
      <w:r w:rsidR="0020667A">
        <w:rPr>
          <w:rFonts w:asciiTheme="minorHAnsi" w:hAnsiTheme="minorHAnsi" w:cstheme="minorHAnsi"/>
          <w:sz w:val="18"/>
          <w:szCs w:val="18"/>
        </w:rPr>
        <w:t xml:space="preserve">OC299720 (monochrom) und OC299820 (Farbkamera) von ipf electronic </w:t>
      </w:r>
      <w:r>
        <w:rPr>
          <w:rFonts w:asciiTheme="minorHAnsi" w:hAnsiTheme="minorHAnsi" w:cstheme="minorHAnsi"/>
          <w:sz w:val="18"/>
          <w:szCs w:val="18"/>
        </w:rPr>
        <w:t xml:space="preserve">lassen sich </w:t>
      </w:r>
      <w:r w:rsidR="0020667A">
        <w:rPr>
          <w:rFonts w:asciiTheme="minorHAnsi" w:hAnsiTheme="minorHAnsi" w:cstheme="minorHAnsi"/>
          <w:sz w:val="18"/>
          <w:szCs w:val="18"/>
        </w:rPr>
        <w:t>schnelllaufende Industrieprozesse</w:t>
      </w:r>
      <w:r>
        <w:rPr>
          <w:rFonts w:asciiTheme="minorHAnsi" w:hAnsiTheme="minorHAnsi" w:cstheme="minorHAnsi"/>
          <w:sz w:val="18"/>
          <w:szCs w:val="18"/>
        </w:rPr>
        <w:t xml:space="preserve"> </w:t>
      </w:r>
      <w:r w:rsidR="001A62FA">
        <w:rPr>
          <w:rFonts w:asciiTheme="minorHAnsi" w:hAnsiTheme="minorHAnsi" w:cstheme="minorHAnsi"/>
          <w:sz w:val="18"/>
          <w:szCs w:val="18"/>
        </w:rPr>
        <w:t xml:space="preserve">mit Frameraten von bis zu 3.000 </w:t>
      </w:r>
      <w:proofErr w:type="spellStart"/>
      <w:r w:rsidR="001A62FA">
        <w:rPr>
          <w:rFonts w:asciiTheme="minorHAnsi" w:hAnsiTheme="minorHAnsi" w:cstheme="minorHAnsi"/>
          <w:sz w:val="18"/>
          <w:szCs w:val="18"/>
        </w:rPr>
        <w:t>fps</w:t>
      </w:r>
      <w:proofErr w:type="spellEnd"/>
      <w:r w:rsidR="001A62FA">
        <w:rPr>
          <w:rFonts w:asciiTheme="minorHAnsi" w:hAnsiTheme="minorHAnsi" w:cstheme="minorHAnsi"/>
          <w:sz w:val="18"/>
          <w:szCs w:val="18"/>
        </w:rPr>
        <w:t xml:space="preserve"> </w:t>
      </w:r>
      <w:r>
        <w:rPr>
          <w:rFonts w:asciiTheme="minorHAnsi" w:hAnsiTheme="minorHAnsi" w:cstheme="minorHAnsi"/>
          <w:sz w:val="18"/>
          <w:szCs w:val="18"/>
        </w:rPr>
        <w:t xml:space="preserve">einfach </w:t>
      </w:r>
      <w:r w:rsidR="001A62FA">
        <w:rPr>
          <w:rFonts w:asciiTheme="minorHAnsi" w:hAnsiTheme="minorHAnsi" w:cstheme="minorHAnsi"/>
          <w:sz w:val="18"/>
          <w:szCs w:val="18"/>
        </w:rPr>
        <w:t>auf</w:t>
      </w:r>
      <w:r w:rsidR="00FD3A6F">
        <w:rPr>
          <w:rFonts w:asciiTheme="minorHAnsi" w:hAnsiTheme="minorHAnsi" w:cstheme="minorHAnsi"/>
          <w:sz w:val="18"/>
          <w:szCs w:val="18"/>
        </w:rPr>
        <w:t>zeichnen</w:t>
      </w:r>
      <w:r w:rsidR="001A62FA">
        <w:rPr>
          <w:rFonts w:asciiTheme="minorHAnsi" w:hAnsiTheme="minorHAnsi" w:cstheme="minorHAnsi"/>
          <w:sz w:val="18"/>
          <w:szCs w:val="18"/>
        </w:rPr>
        <w:t xml:space="preserve"> und </w:t>
      </w:r>
      <w:r>
        <w:rPr>
          <w:rFonts w:asciiTheme="minorHAnsi" w:hAnsiTheme="minorHAnsi" w:cstheme="minorHAnsi"/>
          <w:sz w:val="18"/>
          <w:szCs w:val="18"/>
        </w:rPr>
        <w:t xml:space="preserve">analysieren. In Kombination mit einer </w:t>
      </w:r>
      <w:bookmarkStart w:id="0" w:name="_GoBack"/>
      <w:r>
        <w:rPr>
          <w:rFonts w:asciiTheme="minorHAnsi" w:hAnsiTheme="minorHAnsi" w:cstheme="minorHAnsi"/>
          <w:sz w:val="18"/>
          <w:szCs w:val="18"/>
        </w:rPr>
        <w:t xml:space="preserve">kostenfreien </w:t>
      </w:r>
      <w:bookmarkEnd w:id="0"/>
      <w:r>
        <w:rPr>
          <w:rFonts w:asciiTheme="minorHAnsi" w:hAnsiTheme="minorHAnsi" w:cstheme="minorHAnsi"/>
          <w:sz w:val="18"/>
          <w:szCs w:val="18"/>
        </w:rPr>
        <w:t xml:space="preserve">Software können somit mögliche Ursachen für </w:t>
      </w:r>
      <w:r w:rsidR="00FD3A6F">
        <w:rPr>
          <w:rFonts w:asciiTheme="minorHAnsi" w:hAnsiTheme="minorHAnsi" w:cstheme="minorHAnsi"/>
          <w:sz w:val="18"/>
          <w:szCs w:val="18"/>
        </w:rPr>
        <w:t>S</w:t>
      </w:r>
      <w:r>
        <w:rPr>
          <w:rFonts w:asciiTheme="minorHAnsi" w:hAnsiTheme="minorHAnsi" w:cstheme="minorHAnsi"/>
          <w:sz w:val="18"/>
          <w:szCs w:val="18"/>
        </w:rPr>
        <w:t>törungen</w:t>
      </w:r>
      <w:r w:rsidR="0020667A">
        <w:rPr>
          <w:rFonts w:asciiTheme="minorHAnsi" w:hAnsiTheme="minorHAnsi" w:cstheme="minorHAnsi"/>
          <w:sz w:val="18"/>
          <w:szCs w:val="18"/>
        </w:rPr>
        <w:t xml:space="preserve"> </w:t>
      </w:r>
      <w:r w:rsidR="00FD3A6F">
        <w:rPr>
          <w:rFonts w:asciiTheme="minorHAnsi" w:hAnsiTheme="minorHAnsi" w:cstheme="minorHAnsi"/>
          <w:sz w:val="18"/>
          <w:szCs w:val="18"/>
        </w:rPr>
        <w:t xml:space="preserve">oder Fehler </w:t>
      </w:r>
      <w:r w:rsidR="0020667A">
        <w:rPr>
          <w:rFonts w:asciiTheme="minorHAnsi" w:hAnsiTheme="minorHAnsi" w:cstheme="minorHAnsi"/>
          <w:sz w:val="18"/>
          <w:szCs w:val="18"/>
        </w:rPr>
        <w:t xml:space="preserve">aber auch </w:t>
      </w:r>
      <w:r>
        <w:rPr>
          <w:rFonts w:asciiTheme="minorHAnsi" w:hAnsiTheme="minorHAnsi" w:cstheme="minorHAnsi"/>
          <w:sz w:val="18"/>
          <w:szCs w:val="18"/>
        </w:rPr>
        <w:t>Potenziale für Prozessoptimierungen schnell, wirtschaftlich und unkompliziert identifiziert werden.</w:t>
      </w:r>
    </w:p>
    <w:p w14:paraId="406FF11B" w14:textId="77777777" w:rsidR="003866C4" w:rsidRDefault="003866C4" w:rsidP="00C0470D">
      <w:pPr>
        <w:ind w:left="284" w:right="291"/>
        <w:rPr>
          <w:rFonts w:asciiTheme="minorHAnsi" w:hAnsiTheme="minorHAnsi" w:cstheme="minorHAnsi"/>
          <w:sz w:val="18"/>
          <w:szCs w:val="18"/>
        </w:rPr>
      </w:pPr>
    </w:p>
    <w:p w14:paraId="21818143" w14:textId="77777777" w:rsidR="00DD4253" w:rsidRPr="00DD4253" w:rsidRDefault="00DD4253" w:rsidP="00C0470D">
      <w:pPr>
        <w:ind w:left="284" w:right="291"/>
        <w:rPr>
          <w:rFonts w:asciiTheme="minorHAnsi" w:hAnsiTheme="minorHAnsi" w:cstheme="minorHAnsi"/>
          <w:b/>
          <w:sz w:val="18"/>
          <w:szCs w:val="18"/>
        </w:rPr>
      </w:pPr>
      <w:proofErr w:type="spellStart"/>
      <w:r w:rsidRPr="00DD4253">
        <w:rPr>
          <w:rFonts w:asciiTheme="minorHAnsi" w:hAnsiTheme="minorHAnsi" w:cstheme="minorHAnsi"/>
          <w:b/>
          <w:sz w:val="18"/>
          <w:szCs w:val="18"/>
        </w:rPr>
        <w:t>Plug&amp;Play-Lösung</w:t>
      </w:r>
      <w:proofErr w:type="spellEnd"/>
      <w:r w:rsidRPr="00DD4253">
        <w:rPr>
          <w:rFonts w:asciiTheme="minorHAnsi" w:hAnsiTheme="minorHAnsi" w:cstheme="minorHAnsi"/>
          <w:b/>
          <w:sz w:val="18"/>
          <w:szCs w:val="18"/>
        </w:rPr>
        <w:t xml:space="preserve"> </w:t>
      </w:r>
      <w:r>
        <w:rPr>
          <w:rFonts w:asciiTheme="minorHAnsi" w:hAnsiTheme="minorHAnsi" w:cstheme="minorHAnsi"/>
          <w:b/>
          <w:sz w:val="18"/>
          <w:szCs w:val="18"/>
        </w:rPr>
        <w:t xml:space="preserve">mit </w:t>
      </w:r>
      <w:r w:rsidR="00682A95">
        <w:rPr>
          <w:rFonts w:asciiTheme="minorHAnsi" w:hAnsiTheme="minorHAnsi" w:cstheme="minorHAnsi"/>
          <w:b/>
          <w:sz w:val="18"/>
          <w:szCs w:val="18"/>
        </w:rPr>
        <w:t>leistungsstarken Funktionen</w:t>
      </w:r>
    </w:p>
    <w:p w14:paraId="0048A2C3" w14:textId="77777777" w:rsidR="00F64169" w:rsidRDefault="0068323E" w:rsidP="00C0470D">
      <w:pPr>
        <w:ind w:left="284" w:right="291"/>
        <w:rPr>
          <w:rFonts w:asciiTheme="minorHAnsi" w:hAnsiTheme="minorHAnsi" w:cstheme="minorHAnsi"/>
          <w:sz w:val="18"/>
          <w:szCs w:val="18"/>
        </w:rPr>
      </w:pPr>
      <w:r>
        <w:rPr>
          <w:rFonts w:asciiTheme="minorHAnsi" w:hAnsiTheme="minorHAnsi" w:cstheme="minorHAnsi"/>
          <w:sz w:val="18"/>
          <w:szCs w:val="18"/>
        </w:rPr>
        <w:t>Durch die intuitiv zu bedienende Software mit übersichtlich angeordneten Schaltelementen sind die Kamerasysteme binnen kürzester Zeit einsatzbereit. Zur Prozessanalyse bietet die Software ein</w:t>
      </w:r>
      <w:r w:rsidR="001A62FA">
        <w:rPr>
          <w:rFonts w:asciiTheme="minorHAnsi" w:hAnsiTheme="minorHAnsi" w:cstheme="minorHAnsi"/>
          <w:sz w:val="18"/>
          <w:szCs w:val="18"/>
        </w:rPr>
        <w:t xml:space="preserve">e Vielzahl </w:t>
      </w:r>
      <w:r>
        <w:rPr>
          <w:rFonts w:asciiTheme="minorHAnsi" w:hAnsiTheme="minorHAnsi" w:cstheme="minorHAnsi"/>
          <w:sz w:val="18"/>
          <w:szCs w:val="18"/>
        </w:rPr>
        <w:t>leistungsstarke</w:t>
      </w:r>
      <w:r w:rsidR="001A62FA">
        <w:rPr>
          <w:rFonts w:asciiTheme="minorHAnsi" w:hAnsiTheme="minorHAnsi" w:cstheme="minorHAnsi"/>
          <w:sz w:val="18"/>
          <w:szCs w:val="18"/>
        </w:rPr>
        <w:t>r</w:t>
      </w:r>
      <w:r>
        <w:rPr>
          <w:rFonts w:asciiTheme="minorHAnsi" w:hAnsiTheme="minorHAnsi" w:cstheme="minorHAnsi"/>
          <w:sz w:val="18"/>
          <w:szCs w:val="18"/>
        </w:rPr>
        <w:t xml:space="preserve"> Features</w:t>
      </w:r>
      <w:r w:rsidR="00C11FC9">
        <w:rPr>
          <w:rFonts w:asciiTheme="minorHAnsi" w:hAnsiTheme="minorHAnsi" w:cstheme="minorHAnsi"/>
          <w:sz w:val="18"/>
          <w:szCs w:val="18"/>
        </w:rPr>
        <w:t xml:space="preserve">, </w:t>
      </w:r>
      <w:r w:rsidR="001A62FA">
        <w:rPr>
          <w:rFonts w:asciiTheme="minorHAnsi" w:hAnsiTheme="minorHAnsi" w:cstheme="minorHAnsi"/>
          <w:sz w:val="18"/>
          <w:szCs w:val="18"/>
        </w:rPr>
        <w:br/>
      </w:r>
      <w:r w:rsidR="00C11FC9">
        <w:rPr>
          <w:rFonts w:asciiTheme="minorHAnsi" w:hAnsiTheme="minorHAnsi" w:cstheme="minorHAnsi"/>
          <w:sz w:val="18"/>
          <w:szCs w:val="18"/>
        </w:rPr>
        <w:t xml:space="preserve">z. B. die Möglichkeit, bis zu vier Aufnahmen gleichzeitig darzustellen und zu vergleichen. Da die Kameras der Reihe OC29 mit gängigen Steuerungen von </w:t>
      </w:r>
      <w:proofErr w:type="spellStart"/>
      <w:r w:rsidR="00C11FC9">
        <w:rPr>
          <w:rFonts w:asciiTheme="minorHAnsi" w:hAnsiTheme="minorHAnsi" w:cstheme="minorHAnsi"/>
          <w:sz w:val="18"/>
          <w:szCs w:val="18"/>
        </w:rPr>
        <w:t>Beckhoff</w:t>
      </w:r>
      <w:proofErr w:type="spellEnd"/>
      <w:r w:rsidR="00C11FC9">
        <w:rPr>
          <w:rFonts w:asciiTheme="minorHAnsi" w:hAnsiTheme="minorHAnsi" w:cstheme="minorHAnsi"/>
          <w:sz w:val="18"/>
          <w:szCs w:val="18"/>
        </w:rPr>
        <w:t>, Siemens un</w:t>
      </w:r>
      <w:r w:rsidR="00F64169">
        <w:rPr>
          <w:rFonts w:asciiTheme="minorHAnsi" w:hAnsiTheme="minorHAnsi" w:cstheme="minorHAnsi"/>
          <w:sz w:val="18"/>
          <w:szCs w:val="18"/>
        </w:rPr>
        <w:t xml:space="preserve">d B&amp;R kommunizieren können, </w:t>
      </w:r>
      <w:r w:rsidR="00441A5C">
        <w:rPr>
          <w:rFonts w:asciiTheme="minorHAnsi" w:hAnsiTheme="minorHAnsi" w:cstheme="minorHAnsi"/>
          <w:sz w:val="18"/>
          <w:szCs w:val="18"/>
        </w:rPr>
        <w:t xml:space="preserve">ist </w:t>
      </w:r>
      <w:r w:rsidR="00F64169">
        <w:rPr>
          <w:rFonts w:asciiTheme="minorHAnsi" w:hAnsiTheme="minorHAnsi" w:cstheme="minorHAnsi"/>
          <w:sz w:val="18"/>
          <w:szCs w:val="18"/>
        </w:rPr>
        <w:t xml:space="preserve">außerdem eine automatisierte </w:t>
      </w:r>
      <w:r w:rsidR="001A62FA">
        <w:rPr>
          <w:rFonts w:asciiTheme="minorHAnsi" w:hAnsiTheme="minorHAnsi" w:cstheme="minorHAnsi"/>
          <w:sz w:val="18"/>
          <w:szCs w:val="18"/>
        </w:rPr>
        <w:t xml:space="preserve">Prozessbeobachtung </w:t>
      </w:r>
      <w:r w:rsidR="00DE4183">
        <w:rPr>
          <w:rFonts w:asciiTheme="minorHAnsi" w:hAnsiTheme="minorHAnsi" w:cstheme="minorHAnsi"/>
          <w:sz w:val="18"/>
          <w:szCs w:val="18"/>
        </w:rPr>
        <w:t xml:space="preserve">über eine SPS </w:t>
      </w:r>
      <w:r w:rsidR="00F64169">
        <w:rPr>
          <w:rFonts w:asciiTheme="minorHAnsi" w:hAnsiTheme="minorHAnsi" w:cstheme="minorHAnsi"/>
          <w:sz w:val="18"/>
          <w:szCs w:val="18"/>
        </w:rPr>
        <w:t>realisier</w:t>
      </w:r>
      <w:r w:rsidR="00441A5C">
        <w:rPr>
          <w:rFonts w:asciiTheme="minorHAnsi" w:hAnsiTheme="minorHAnsi" w:cstheme="minorHAnsi"/>
          <w:sz w:val="18"/>
          <w:szCs w:val="18"/>
        </w:rPr>
        <w:t>bar</w:t>
      </w:r>
      <w:r w:rsidR="00F64169">
        <w:rPr>
          <w:rFonts w:asciiTheme="minorHAnsi" w:hAnsiTheme="minorHAnsi" w:cstheme="minorHAnsi"/>
          <w:sz w:val="18"/>
          <w:szCs w:val="18"/>
        </w:rPr>
        <w:t xml:space="preserve">. </w:t>
      </w:r>
    </w:p>
    <w:p w14:paraId="7D98C7E3" w14:textId="77777777" w:rsidR="003866C4" w:rsidRDefault="003866C4" w:rsidP="00C0470D">
      <w:pPr>
        <w:ind w:left="284" w:right="291"/>
        <w:rPr>
          <w:rFonts w:asciiTheme="minorHAnsi" w:hAnsiTheme="minorHAnsi" w:cstheme="minorHAnsi"/>
          <w:sz w:val="18"/>
          <w:szCs w:val="18"/>
        </w:rPr>
      </w:pPr>
    </w:p>
    <w:p w14:paraId="69394062" w14:textId="77777777" w:rsidR="00DD4253" w:rsidRPr="00DD4253" w:rsidRDefault="00DD4253" w:rsidP="007E06D0">
      <w:pPr>
        <w:ind w:left="284" w:right="291"/>
        <w:rPr>
          <w:rFonts w:asciiTheme="minorHAnsi" w:hAnsiTheme="minorHAnsi" w:cstheme="minorHAnsi"/>
          <w:b/>
          <w:sz w:val="18"/>
          <w:szCs w:val="18"/>
        </w:rPr>
      </w:pPr>
      <w:r w:rsidRPr="00DD4253">
        <w:rPr>
          <w:rFonts w:asciiTheme="minorHAnsi" w:hAnsiTheme="minorHAnsi" w:cstheme="minorHAnsi"/>
          <w:b/>
          <w:sz w:val="18"/>
          <w:szCs w:val="18"/>
        </w:rPr>
        <w:t>Einfach analysieren, speichern und teilen</w:t>
      </w:r>
    </w:p>
    <w:p w14:paraId="5467CDA3" w14:textId="77777777" w:rsidR="003866C4" w:rsidRDefault="00F64169" w:rsidP="007E06D0">
      <w:pPr>
        <w:ind w:left="284" w:right="291"/>
        <w:rPr>
          <w:rFonts w:asciiTheme="minorHAnsi" w:hAnsiTheme="minorHAnsi" w:cstheme="minorHAnsi"/>
          <w:sz w:val="18"/>
          <w:szCs w:val="18"/>
        </w:rPr>
      </w:pPr>
      <w:r>
        <w:rPr>
          <w:rFonts w:asciiTheme="minorHAnsi" w:hAnsiTheme="minorHAnsi" w:cstheme="minorHAnsi"/>
          <w:sz w:val="18"/>
          <w:szCs w:val="18"/>
        </w:rPr>
        <w:t xml:space="preserve">Zur gezielten Analyse einer Aufnahme lässt sich während der Wiedergabe </w:t>
      </w:r>
      <w:r w:rsidR="00441A5C">
        <w:rPr>
          <w:rFonts w:asciiTheme="minorHAnsi" w:hAnsiTheme="minorHAnsi" w:cstheme="minorHAnsi"/>
          <w:sz w:val="18"/>
          <w:szCs w:val="18"/>
        </w:rPr>
        <w:t>d</w:t>
      </w:r>
      <w:r>
        <w:rPr>
          <w:rFonts w:asciiTheme="minorHAnsi" w:hAnsiTheme="minorHAnsi" w:cstheme="minorHAnsi"/>
          <w:sz w:val="18"/>
          <w:szCs w:val="18"/>
        </w:rPr>
        <w:t xml:space="preserve">ie Abspielgeschwindigkeit </w:t>
      </w:r>
      <w:r w:rsidR="00441A5C">
        <w:rPr>
          <w:rFonts w:asciiTheme="minorHAnsi" w:hAnsiTheme="minorHAnsi" w:cstheme="minorHAnsi"/>
          <w:sz w:val="18"/>
          <w:szCs w:val="18"/>
        </w:rPr>
        <w:t xml:space="preserve">stufenlos </w:t>
      </w:r>
      <w:r>
        <w:rPr>
          <w:rFonts w:asciiTheme="minorHAnsi" w:hAnsiTheme="minorHAnsi" w:cstheme="minorHAnsi"/>
          <w:sz w:val="18"/>
          <w:szCs w:val="18"/>
        </w:rPr>
        <w:t>regeln</w:t>
      </w:r>
      <w:r w:rsidR="00441A5C">
        <w:rPr>
          <w:rFonts w:asciiTheme="minorHAnsi" w:hAnsiTheme="minorHAnsi" w:cstheme="minorHAnsi"/>
          <w:sz w:val="18"/>
          <w:szCs w:val="18"/>
        </w:rPr>
        <w:t>, wobei</w:t>
      </w:r>
      <w:r>
        <w:rPr>
          <w:rFonts w:asciiTheme="minorHAnsi" w:hAnsiTheme="minorHAnsi" w:cstheme="minorHAnsi"/>
          <w:sz w:val="18"/>
          <w:szCs w:val="18"/>
        </w:rPr>
        <w:t xml:space="preserve"> </w:t>
      </w:r>
      <w:r w:rsidR="00441A5C">
        <w:rPr>
          <w:rFonts w:asciiTheme="minorHAnsi" w:hAnsiTheme="minorHAnsi" w:cstheme="minorHAnsi"/>
          <w:sz w:val="18"/>
          <w:szCs w:val="18"/>
        </w:rPr>
        <w:t xml:space="preserve">in diesem Zusammenhang u.a. </w:t>
      </w:r>
      <w:r>
        <w:rPr>
          <w:rFonts w:asciiTheme="minorHAnsi" w:hAnsiTheme="minorHAnsi" w:cstheme="minorHAnsi"/>
          <w:sz w:val="18"/>
          <w:szCs w:val="18"/>
        </w:rPr>
        <w:t>auch ein Einzelbild-</w:t>
      </w:r>
      <w:r w:rsidR="00441A5C">
        <w:rPr>
          <w:rFonts w:asciiTheme="minorHAnsi" w:hAnsiTheme="minorHAnsi" w:cstheme="minorHAnsi"/>
          <w:sz w:val="18"/>
          <w:szCs w:val="18"/>
        </w:rPr>
        <w:t xml:space="preserve">Modus </w:t>
      </w:r>
      <w:r>
        <w:rPr>
          <w:rFonts w:asciiTheme="minorHAnsi" w:hAnsiTheme="minorHAnsi" w:cstheme="minorHAnsi"/>
          <w:sz w:val="18"/>
          <w:szCs w:val="18"/>
        </w:rPr>
        <w:t>zur Verfügung</w:t>
      </w:r>
      <w:r w:rsidR="00441A5C">
        <w:rPr>
          <w:rFonts w:asciiTheme="minorHAnsi" w:hAnsiTheme="minorHAnsi" w:cstheme="minorHAnsi"/>
          <w:sz w:val="18"/>
          <w:szCs w:val="18"/>
        </w:rPr>
        <w:t xml:space="preserve"> steht</w:t>
      </w:r>
      <w:r>
        <w:rPr>
          <w:rFonts w:asciiTheme="minorHAnsi" w:hAnsiTheme="minorHAnsi" w:cstheme="minorHAnsi"/>
          <w:sz w:val="18"/>
          <w:szCs w:val="18"/>
        </w:rPr>
        <w:t xml:space="preserve">. </w:t>
      </w:r>
      <w:r w:rsidR="00441A5C">
        <w:rPr>
          <w:rFonts w:asciiTheme="minorHAnsi" w:hAnsiTheme="minorHAnsi" w:cstheme="minorHAnsi"/>
          <w:sz w:val="18"/>
          <w:szCs w:val="18"/>
        </w:rPr>
        <w:t>Eine Schnittfunktion ermöglicht überdies die individuelle Anpassung von Aufnahmen, um ergebnisorientiert mit relevanten Teilen einer  Auf</w:t>
      </w:r>
      <w:r w:rsidR="00FD3A6F">
        <w:rPr>
          <w:rFonts w:asciiTheme="minorHAnsi" w:hAnsiTheme="minorHAnsi" w:cstheme="minorHAnsi"/>
          <w:sz w:val="18"/>
          <w:szCs w:val="18"/>
        </w:rPr>
        <w:t>zeichnung</w:t>
      </w:r>
      <w:r w:rsidR="00441A5C">
        <w:rPr>
          <w:rFonts w:asciiTheme="minorHAnsi" w:hAnsiTheme="minorHAnsi" w:cstheme="minorHAnsi"/>
          <w:sz w:val="18"/>
          <w:szCs w:val="18"/>
        </w:rPr>
        <w:t xml:space="preserve"> zu arbeiten und diese bei Bedarf an andere </w:t>
      </w:r>
      <w:r w:rsidR="003866C4">
        <w:rPr>
          <w:rFonts w:asciiTheme="minorHAnsi" w:hAnsiTheme="minorHAnsi" w:cstheme="minorHAnsi"/>
          <w:sz w:val="18"/>
          <w:szCs w:val="18"/>
        </w:rPr>
        <w:t xml:space="preserve">Personen weiterzuleiten. </w:t>
      </w:r>
    </w:p>
    <w:p w14:paraId="2D48BE7B" w14:textId="77777777" w:rsidR="00951394" w:rsidRDefault="00951394" w:rsidP="007E06D0">
      <w:pPr>
        <w:ind w:left="284" w:right="291"/>
        <w:rPr>
          <w:rFonts w:asciiTheme="minorHAnsi" w:hAnsiTheme="minorHAnsi" w:cstheme="minorHAnsi"/>
          <w:sz w:val="18"/>
          <w:szCs w:val="18"/>
        </w:rPr>
      </w:pPr>
    </w:p>
    <w:p w14:paraId="5AC04D79" w14:textId="77777777" w:rsidR="00FD3A6F" w:rsidRDefault="00FD3A6F" w:rsidP="007E06D0">
      <w:pPr>
        <w:ind w:left="284" w:right="291"/>
        <w:rPr>
          <w:rFonts w:asciiTheme="minorHAnsi" w:hAnsiTheme="minorHAnsi" w:cstheme="minorHAnsi"/>
          <w:sz w:val="18"/>
          <w:szCs w:val="18"/>
        </w:rPr>
      </w:pPr>
    </w:p>
    <w:p w14:paraId="1E68FE2A" w14:textId="77777777" w:rsidR="00FD3A6F" w:rsidRDefault="00FD3A6F" w:rsidP="007E06D0">
      <w:pPr>
        <w:ind w:left="284" w:right="291"/>
        <w:rPr>
          <w:rFonts w:asciiTheme="minorHAnsi" w:hAnsiTheme="minorHAnsi" w:cstheme="minorHAnsi"/>
          <w:sz w:val="18"/>
          <w:szCs w:val="18"/>
        </w:rPr>
      </w:pPr>
    </w:p>
    <w:p w14:paraId="3CEB579E" w14:textId="77777777" w:rsidR="00951394" w:rsidRDefault="00951394" w:rsidP="00951394">
      <w:pPr>
        <w:ind w:left="284" w:right="291"/>
        <w:rPr>
          <w:rFonts w:asciiTheme="minorHAnsi" w:hAnsiTheme="minorHAnsi" w:cstheme="minorHAnsi"/>
          <w:sz w:val="18"/>
          <w:szCs w:val="18"/>
        </w:rPr>
      </w:pPr>
      <w:r>
        <w:rPr>
          <w:rFonts w:asciiTheme="minorHAnsi" w:hAnsiTheme="minorHAnsi" w:cstheme="minorHAnsi"/>
          <w:sz w:val="18"/>
          <w:szCs w:val="18"/>
        </w:rPr>
        <w:t>Darüber hinaus können alle Aufnahmen für eine lückenlose Dokumentation in sogenannten Aufnahmeslots (höchstmögliche Bildqualität) gespeichert oder bspw. für den Versand in eine Videodatei (</w:t>
      </w:r>
      <w:proofErr w:type="spellStart"/>
      <w:r>
        <w:rPr>
          <w:rFonts w:asciiTheme="minorHAnsi" w:hAnsiTheme="minorHAnsi" w:cstheme="minorHAnsi"/>
          <w:sz w:val="18"/>
          <w:szCs w:val="18"/>
        </w:rPr>
        <w:t>avi</w:t>
      </w:r>
      <w:proofErr w:type="spellEnd"/>
      <w:r>
        <w:rPr>
          <w:rFonts w:asciiTheme="minorHAnsi" w:hAnsiTheme="minorHAnsi" w:cstheme="minorHAnsi"/>
          <w:sz w:val="18"/>
          <w:szCs w:val="18"/>
        </w:rPr>
        <w:t>-Format) exportiert werden.</w:t>
      </w:r>
    </w:p>
    <w:p w14:paraId="2B8D1161" w14:textId="77777777" w:rsidR="00951394" w:rsidRDefault="00951394" w:rsidP="007E06D0">
      <w:pPr>
        <w:ind w:left="284" w:right="291"/>
        <w:rPr>
          <w:rFonts w:asciiTheme="minorHAnsi" w:hAnsiTheme="minorHAnsi" w:cstheme="minorHAnsi"/>
          <w:sz w:val="18"/>
          <w:szCs w:val="18"/>
        </w:rPr>
      </w:pPr>
    </w:p>
    <w:p w14:paraId="5DE08CEE" w14:textId="77777777" w:rsidR="00DD4253" w:rsidRPr="00DD4253" w:rsidRDefault="00DD4253" w:rsidP="007E06D0">
      <w:pPr>
        <w:ind w:left="284" w:right="291"/>
        <w:rPr>
          <w:rFonts w:asciiTheme="minorHAnsi" w:hAnsiTheme="minorHAnsi" w:cstheme="minorHAnsi"/>
          <w:b/>
          <w:sz w:val="18"/>
          <w:szCs w:val="18"/>
        </w:rPr>
      </w:pPr>
      <w:r w:rsidRPr="00DD4253">
        <w:rPr>
          <w:rFonts w:asciiTheme="minorHAnsi" w:hAnsiTheme="minorHAnsi" w:cstheme="minorHAnsi"/>
          <w:b/>
          <w:sz w:val="18"/>
          <w:szCs w:val="18"/>
        </w:rPr>
        <w:t>Wirtschaftlicher Einstieg ohne hohe Kosten</w:t>
      </w:r>
    </w:p>
    <w:p w14:paraId="0A8B665F" w14:textId="77777777" w:rsidR="00951394" w:rsidRDefault="00385EAB" w:rsidP="007E06D0">
      <w:pPr>
        <w:ind w:left="284" w:right="291"/>
        <w:rPr>
          <w:rFonts w:asciiTheme="minorHAnsi" w:hAnsiTheme="minorHAnsi" w:cstheme="minorHAnsi"/>
          <w:sz w:val="18"/>
          <w:szCs w:val="18"/>
        </w:rPr>
      </w:pPr>
      <w:r>
        <w:rPr>
          <w:rFonts w:asciiTheme="minorHAnsi" w:hAnsiTheme="minorHAnsi" w:cstheme="minorHAnsi"/>
          <w:sz w:val="18"/>
          <w:szCs w:val="18"/>
        </w:rPr>
        <w:t>Die vielfältigen Vorteile der neuen Kamerasysteme von ipf electronic im perfekten Zusammenspiel mit der kostenlosen, leistungsstarken Software sind offensichtlich: Ein</w:t>
      </w:r>
      <w:r w:rsidR="003F5C78">
        <w:rPr>
          <w:rFonts w:asciiTheme="minorHAnsi" w:hAnsiTheme="minorHAnsi" w:cstheme="minorHAnsi"/>
          <w:sz w:val="18"/>
          <w:szCs w:val="18"/>
        </w:rPr>
        <w:t xml:space="preserve"> gleichsam einfacher wie </w:t>
      </w:r>
      <w:r w:rsidR="00951394">
        <w:rPr>
          <w:rFonts w:asciiTheme="minorHAnsi" w:hAnsiTheme="minorHAnsi" w:cstheme="minorHAnsi"/>
          <w:sz w:val="18"/>
          <w:szCs w:val="18"/>
        </w:rPr>
        <w:t xml:space="preserve">wirtschaftlicher </w:t>
      </w:r>
      <w:r w:rsidR="003F5C78">
        <w:rPr>
          <w:rFonts w:asciiTheme="minorHAnsi" w:hAnsiTheme="minorHAnsi" w:cstheme="minorHAnsi"/>
          <w:sz w:val="18"/>
          <w:szCs w:val="18"/>
        </w:rPr>
        <w:t>Einstieg in die professionelle Prozessbeobachtung und -analyse ohne großen Schulungsaufwand durch eine</w:t>
      </w:r>
      <w:r w:rsidR="00951394">
        <w:rPr>
          <w:rFonts w:asciiTheme="minorHAnsi" w:hAnsiTheme="minorHAnsi" w:cstheme="minorHAnsi"/>
          <w:sz w:val="18"/>
          <w:szCs w:val="18"/>
        </w:rPr>
        <w:t xml:space="preserve"> schnell</w:t>
      </w:r>
      <w:r w:rsidR="003F5C78">
        <w:rPr>
          <w:rFonts w:asciiTheme="minorHAnsi" w:hAnsiTheme="minorHAnsi" w:cstheme="minorHAnsi"/>
          <w:sz w:val="18"/>
          <w:szCs w:val="18"/>
        </w:rPr>
        <w:t xml:space="preserve"> </w:t>
      </w:r>
      <w:r w:rsidR="00951394">
        <w:rPr>
          <w:rFonts w:asciiTheme="minorHAnsi" w:hAnsiTheme="minorHAnsi" w:cstheme="minorHAnsi"/>
          <w:sz w:val="18"/>
          <w:szCs w:val="18"/>
        </w:rPr>
        <w:t xml:space="preserve">verfügbare </w:t>
      </w:r>
      <w:proofErr w:type="spellStart"/>
      <w:r w:rsidR="003F5C78">
        <w:rPr>
          <w:rFonts w:asciiTheme="minorHAnsi" w:hAnsiTheme="minorHAnsi" w:cstheme="minorHAnsi"/>
          <w:sz w:val="18"/>
          <w:szCs w:val="18"/>
        </w:rPr>
        <w:t>Plug&amp;Play-Lösung</w:t>
      </w:r>
      <w:proofErr w:type="spellEnd"/>
      <w:r w:rsidR="003F5C78">
        <w:rPr>
          <w:rFonts w:asciiTheme="minorHAnsi" w:hAnsiTheme="minorHAnsi" w:cstheme="minorHAnsi"/>
          <w:sz w:val="18"/>
          <w:szCs w:val="18"/>
        </w:rPr>
        <w:t xml:space="preserve"> mit geringen Hardwarekosten (u.a. Einsatz von Standard-PC oder -Laptop, </w:t>
      </w:r>
      <w:r w:rsidR="007A56BE">
        <w:rPr>
          <w:rFonts w:asciiTheme="minorHAnsi" w:hAnsiTheme="minorHAnsi" w:cstheme="minorHAnsi"/>
          <w:sz w:val="18"/>
          <w:szCs w:val="18"/>
        </w:rPr>
        <w:t>Indu</w:t>
      </w:r>
      <w:r w:rsidR="00BC5FE5">
        <w:rPr>
          <w:rFonts w:asciiTheme="minorHAnsi" w:hAnsiTheme="minorHAnsi" w:cstheme="minorHAnsi"/>
          <w:sz w:val="18"/>
          <w:szCs w:val="18"/>
        </w:rPr>
        <w:t>s</w:t>
      </w:r>
      <w:r w:rsidR="007A56BE">
        <w:rPr>
          <w:rFonts w:asciiTheme="minorHAnsi" w:hAnsiTheme="minorHAnsi" w:cstheme="minorHAnsi"/>
          <w:sz w:val="18"/>
          <w:szCs w:val="18"/>
        </w:rPr>
        <w:t>triek</w:t>
      </w:r>
      <w:r w:rsidR="003F5C78">
        <w:rPr>
          <w:rFonts w:asciiTheme="minorHAnsi" w:hAnsiTheme="minorHAnsi" w:cstheme="minorHAnsi"/>
          <w:sz w:val="18"/>
          <w:szCs w:val="18"/>
        </w:rPr>
        <w:t xml:space="preserve">amera mit </w:t>
      </w:r>
      <w:r w:rsidR="00BC5FE5">
        <w:rPr>
          <w:rFonts w:asciiTheme="minorHAnsi" w:hAnsiTheme="minorHAnsi" w:cstheme="minorHAnsi"/>
          <w:sz w:val="18"/>
          <w:szCs w:val="18"/>
        </w:rPr>
        <w:br/>
      </w:r>
      <w:r w:rsidR="003F5C78">
        <w:rPr>
          <w:rFonts w:asciiTheme="minorHAnsi" w:hAnsiTheme="minorHAnsi" w:cstheme="minorHAnsi"/>
          <w:sz w:val="18"/>
          <w:szCs w:val="18"/>
        </w:rPr>
        <w:t>C-Mount-Objektivgewinde)</w:t>
      </w:r>
      <w:r w:rsidR="00951394">
        <w:rPr>
          <w:rFonts w:asciiTheme="minorHAnsi" w:hAnsiTheme="minorHAnsi" w:cstheme="minorHAnsi"/>
          <w:sz w:val="18"/>
          <w:szCs w:val="18"/>
        </w:rPr>
        <w:t xml:space="preserve">. </w:t>
      </w:r>
      <w:r w:rsidR="00810609">
        <w:rPr>
          <w:rFonts w:asciiTheme="minorHAnsi" w:hAnsiTheme="minorHAnsi" w:cstheme="minorHAnsi"/>
          <w:sz w:val="18"/>
          <w:szCs w:val="18"/>
        </w:rPr>
        <w:br/>
      </w:r>
    </w:p>
    <w:p w14:paraId="20E3112C" w14:textId="77777777" w:rsidR="003866C4" w:rsidRDefault="003866C4" w:rsidP="007E06D0">
      <w:pPr>
        <w:ind w:left="284" w:right="291"/>
        <w:rPr>
          <w:rFonts w:asciiTheme="minorHAnsi" w:hAnsiTheme="minorHAnsi" w:cstheme="minorHAnsi"/>
          <w:sz w:val="18"/>
          <w:szCs w:val="18"/>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9"/>
      </w:tblGrid>
      <w:tr w:rsidR="00370CEB" w14:paraId="74BEA586" w14:textId="77777777" w:rsidTr="007F2FD0">
        <w:tc>
          <w:tcPr>
            <w:tcW w:w="4969" w:type="dxa"/>
          </w:tcPr>
          <w:p w14:paraId="4216837A" w14:textId="77777777" w:rsidR="00370CEB" w:rsidRDefault="00810609" w:rsidP="00CA0685">
            <w:pPr>
              <w:ind w:left="284" w:right="284"/>
              <w:jc w:val="both"/>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D426BFD" wp14:editId="2835C79E">
                  <wp:extent cx="2735249" cy="1931022"/>
                  <wp:effectExtent l="12700" t="12700" r="8255" b="1270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PF_Highspeedkameras_Presseinfo.jpg"/>
                          <pic:cNvPicPr/>
                        </pic:nvPicPr>
                        <pic:blipFill>
                          <a:blip r:embed="rId13"/>
                          <a:stretch>
                            <a:fillRect/>
                          </a:stretch>
                        </pic:blipFill>
                        <pic:spPr>
                          <a:xfrm>
                            <a:off x="0" y="0"/>
                            <a:ext cx="2770484" cy="1955897"/>
                          </a:xfrm>
                          <a:prstGeom prst="rect">
                            <a:avLst/>
                          </a:prstGeom>
                          <a:ln>
                            <a:solidFill>
                              <a:schemeClr val="tx1"/>
                            </a:solidFill>
                          </a:ln>
                        </pic:spPr>
                      </pic:pic>
                    </a:graphicData>
                  </a:graphic>
                </wp:inline>
              </w:drawing>
            </w:r>
          </w:p>
        </w:tc>
      </w:tr>
      <w:tr w:rsidR="00370CEB" w14:paraId="64CDD3B6" w14:textId="77777777" w:rsidTr="007F2FD0">
        <w:tc>
          <w:tcPr>
            <w:tcW w:w="4969" w:type="dxa"/>
          </w:tcPr>
          <w:p w14:paraId="50E10D73" w14:textId="77777777" w:rsidR="00370CEB" w:rsidRDefault="002652AF" w:rsidP="00CF5C1E">
            <w:pPr>
              <w:ind w:left="284" w:right="284"/>
              <w:rPr>
                <w:rFonts w:asciiTheme="minorHAnsi" w:hAnsiTheme="minorHAnsi" w:cstheme="minorHAnsi"/>
                <w:sz w:val="18"/>
                <w:szCs w:val="18"/>
              </w:rPr>
            </w:pPr>
            <w:r>
              <w:rPr>
                <w:rFonts w:asciiTheme="minorHAnsi" w:hAnsiTheme="minorHAnsi" w:cstheme="minorHAnsi"/>
                <w:sz w:val="18"/>
                <w:szCs w:val="18"/>
              </w:rPr>
              <w:br/>
            </w:r>
            <w:r w:rsidR="00FD3A6F">
              <w:rPr>
                <w:rFonts w:asciiTheme="minorHAnsi" w:hAnsiTheme="minorHAnsi" w:cstheme="minorHAnsi"/>
                <w:sz w:val="18"/>
                <w:szCs w:val="18"/>
              </w:rPr>
              <w:t>Wirtschaftlicher Einstieg in die Analyse schnelllaufender Industrieprozesse: d</w:t>
            </w:r>
            <w:r w:rsidR="00DD4253">
              <w:rPr>
                <w:rFonts w:asciiTheme="minorHAnsi" w:hAnsiTheme="minorHAnsi" w:cstheme="minorHAnsi"/>
                <w:sz w:val="18"/>
                <w:szCs w:val="18"/>
              </w:rPr>
              <w:t xml:space="preserve">ie </w:t>
            </w:r>
            <w:r w:rsidR="00951394">
              <w:rPr>
                <w:rFonts w:asciiTheme="minorHAnsi" w:hAnsiTheme="minorHAnsi" w:cstheme="minorHAnsi"/>
                <w:sz w:val="18"/>
                <w:szCs w:val="18"/>
              </w:rPr>
              <w:t xml:space="preserve">neuen Kamerasysteme OC29 inklusive kostenloser Software </w:t>
            </w:r>
            <w:r w:rsidR="00DD4253">
              <w:rPr>
                <w:rFonts w:asciiTheme="minorHAnsi" w:hAnsiTheme="minorHAnsi" w:cstheme="minorHAnsi"/>
                <w:sz w:val="18"/>
                <w:szCs w:val="18"/>
              </w:rPr>
              <w:t>von ipf electronic.</w:t>
            </w:r>
            <w:r w:rsidR="00BC1FC8">
              <w:rPr>
                <w:rFonts w:asciiTheme="minorHAnsi" w:hAnsiTheme="minorHAnsi" w:cstheme="minorHAnsi"/>
                <w:sz w:val="18"/>
                <w:szCs w:val="18"/>
              </w:rPr>
              <w:t xml:space="preserve">  </w:t>
            </w:r>
            <w:r w:rsidR="00C66668">
              <w:rPr>
                <w:rFonts w:asciiTheme="minorHAnsi" w:hAnsiTheme="minorHAnsi" w:cstheme="minorHAnsi"/>
                <w:sz w:val="18"/>
                <w:szCs w:val="18"/>
              </w:rPr>
              <w:br/>
            </w:r>
            <w:r w:rsidR="00BC1FC8">
              <w:rPr>
                <w:rFonts w:asciiTheme="minorHAnsi" w:hAnsiTheme="minorHAnsi" w:cstheme="minorHAnsi"/>
                <w:sz w:val="18"/>
                <w:szCs w:val="18"/>
              </w:rPr>
              <w:t>(IPF_</w:t>
            </w:r>
            <w:r w:rsidR="00DD4253">
              <w:rPr>
                <w:rFonts w:asciiTheme="minorHAnsi" w:hAnsiTheme="minorHAnsi" w:cstheme="minorHAnsi"/>
                <w:sz w:val="18"/>
                <w:szCs w:val="18"/>
              </w:rPr>
              <w:t>Highspeedkameras</w:t>
            </w:r>
            <w:r w:rsidR="00BC1FC8">
              <w:rPr>
                <w:rFonts w:asciiTheme="minorHAnsi" w:hAnsiTheme="minorHAnsi" w:cstheme="minorHAnsi"/>
                <w:sz w:val="18"/>
                <w:szCs w:val="18"/>
              </w:rPr>
              <w:t>.jpg)</w:t>
            </w:r>
          </w:p>
        </w:tc>
      </w:tr>
    </w:tbl>
    <w:p w14:paraId="473FCC47" w14:textId="77777777" w:rsidR="009D1CEE" w:rsidRPr="009B590E" w:rsidRDefault="009D1CEE" w:rsidP="00CA0685">
      <w:pPr>
        <w:ind w:left="284" w:right="284"/>
        <w:jc w:val="both"/>
        <w:rPr>
          <w:rFonts w:asciiTheme="minorHAnsi" w:hAnsiTheme="minorHAnsi" w:cstheme="minorHAnsi"/>
          <w:sz w:val="18"/>
          <w:szCs w:val="18"/>
        </w:rPr>
      </w:pPr>
    </w:p>
    <w:p w14:paraId="758C8D7E" w14:textId="77777777" w:rsidR="00A55874" w:rsidRDefault="00A55874" w:rsidP="00C0470D">
      <w:pPr>
        <w:ind w:left="284" w:right="292"/>
        <w:rPr>
          <w:rFonts w:asciiTheme="minorHAnsi" w:hAnsiTheme="minorHAnsi" w:cstheme="minorHAnsi"/>
          <w:sz w:val="18"/>
          <w:szCs w:val="18"/>
        </w:rPr>
      </w:pPr>
      <w:r>
        <w:rPr>
          <w:rFonts w:asciiTheme="minorHAnsi" w:hAnsiTheme="minorHAnsi" w:cstheme="minorHAnsi"/>
          <w:sz w:val="18"/>
          <w:szCs w:val="18"/>
        </w:rPr>
        <w:t xml:space="preserve">  </w:t>
      </w:r>
    </w:p>
    <w:p w14:paraId="2C1D027A" w14:textId="77777777" w:rsidR="007F2FD0" w:rsidRDefault="007F2FD0" w:rsidP="009A4CBB">
      <w:pPr>
        <w:ind w:left="284" w:right="291"/>
        <w:rPr>
          <w:rFonts w:asciiTheme="minorHAnsi" w:hAnsiTheme="minorHAnsi" w:cstheme="minorHAnsi"/>
          <w:sz w:val="18"/>
          <w:szCs w:val="18"/>
        </w:rPr>
      </w:pPr>
    </w:p>
    <w:p w14:paraId="6FF4C4C7" w14:textId="77777777" w:rsidR="00CA0685" w:rsidRDefault="00CA0685" w:rsidP="00E21182">
      <w:pPr>
        <w:ind w:left="284" w:right="284"/>
        <w:rPr>
          <w:rFonts w:asciiTheme="minorHAnsi" w:hAnsiTheme="minorHAnsi" w:cstheme="minorHAnsi"/>
          <w:sz w:val="18"/>
          <w:szCs w:val="18"/>
        </w:rPr>
        <w:sectPr w:rsidR="00CA0685" w:rsidSect="00CA0685">
          <w:type w:val="continuous"/>
          <w:pgSz w:w="11907" w:h="16840" w:code="9"/>
          <w:pgMar w:top="1134" w:right="851" w:bottom="1134" w:left="851" w:header="0" w:footer="567" w:gutter="0"/>
          <w:cols w:num="2" w:space="266"/>
        </w:sectPr>
      </w:pPr>
    </w:p>
    <w:p w14:paraId="1C2E0AEB" w14:textId="77777777" w:rsidR="003866C4" w:rsidRDefault="003866C4" w:rsidP="009A4CBB">
      <w:pPr>
        <w:ind w:left="284" w:right="292"/>
        <w:rPr>
          <w:rFonts w:asciiTheme="minorHAnsi" w:hAnsiTheme="minorHAnsi" w:cstheme="minorHAnsi"/>
          <w:sz w:val="18"/>
          <w:szCs w:val="18"/>
        </w:rPr>
      </w:pPr>
    </w:p>
    <w:p w14:paraId="2D65A054" w14:textId="77777777" w:rsidR="009A4CBB" w:rsidRDefault="009A4CBB" w:rsidP="009A4CBB">
      <w:pPr>
        <w:ind w:left="284" w:right="292"/>
        <w:rPr>
          <w:rFonts w:asciiTheme="minorHAnsi" w:hAnsiTheme="minorHAnsi" w:cstheme="minorHAnsi"/>
          <w:sz w:val="18"/>
          <w:szCs w:val="18"/>
        </w:rPr>
      </w:pPr>
    </w:p>
    <w:p w14:paraId="2EC490E1" w14:textId="77777777" w:rsidR="009A4CBB" w:rsidRDefault="009A4CBB" w:rsidP="009A4CBB">
      <w:pPr>
        <w:ind w:left="284" w:right="292"/>
        <w:rPr>
          <w:rFonts w:asciiTheme="minorHAnsi" w:hAnsiTheme="minorHAnsi" w:cstheme="minorHAnsi"/>
          <w:sz w:val="18"/>
          <w:szCs w:val="18"/>
        </w:rPr>
      </w:pPr>
    </w:p>
    <w:p w14:paraId="45F6E3D3" w14:textId="77777777" w:rsidR="009A4CBB" w:rsidRDefault="009A4CBB" w:rsidP="009A4CBB">
      <w:pPr>
        <w:ind w:left="284" w:right="292"/>
        <w:rPr>
          <w:rFonts w:asciiTheme="minorHAnsi" w:hAnsiTheme="minorHAnsi" w:cstheme="minorHAnsi"/>
          <w:sz w:val="18"/>
          <w:szCs w:val="18"/>
        </w:rPr>
      </w:pPr>
    </w:p>
    <w:p w14:paraId="2B8EF88F" w14:textId="77777777" w:rsidR="009A4CBB" w:rsidRDefault="009A4CBB" w:rsidP="009A4CBB">
      <w:pPr>
        <w:ind w:left="284" w:right="292"/>
        <w:rPr>
          <w:rFonts w:asciiTheme="minorHAnsi" w:hAnsiTheme="minorHAnsi" w:cstheme="minorHAnsi"/>
          <w:sz w:val="18"/>
          <w:szCs w:val="18"/>
        </w:rPr>
      </w:pPr>
    </w:p>
    <w:p w14:paraId="26E256CC" w14:textId="77777777" w:rsidR="009A4CBB" w:rsidRDefault="009A4CBB" w:rsidP="009A4CBB">
      <w:pPr>
        <w:ind w:left="284" w:right="292"/>
        <w:rPr>
          <w:rFonts w:asciiTheme="minorHAnsi" w:hAnsiTheme="minorHAnsi" w:cstheme="minorHAnsi"/>
          <w:sz w:val="18"/>
          <w:szCs w:val="18"/>
        </w:rPr>
      </w:pPr>
    </w:p>
    <w:p w14:paraId="5428A993" w14:textId="77777777" w:rsidR="00B17EDA" w:rsidRDefault="00B17EDA" w:rsidP="00E21182">
      <w:pPr>
        <w:ind w:left="284" w:right="284"/>
        <w:rPr>
          <w:rFonts w:asciiTheme="minorHAnsi" w:hAnsiTheme="minorHAnsi" w:cstheme="minorHAnsi"/>
          <w:sz w:val="18"/>
          <w:szCs w:val="18"/>
        </w:rPr>
        <w:sectPr w:rsidR="00B17EDA" w:rsidSect="009B590E">
          <w:type w:val="continuous"/>
          <w:pgSz w:w="11907" w:h="16840" w:code="9"/>
          <w:pgMar w:top="1134" w:right="851" w:bottom="1134" w:left="851" w:header="0" w:footer="567" w:gutter="0"/>
          <w:cols w:num="2" w:space="265"/>
        </w:sectPr>
      </w:pPr>
    </w:p>
    <w:p w14:paraId="36FE4199" w14:textId="77777777" w:rsidR="00242329" w:rsidRDefault="00242329" w:rsidP="00E21182">
      <w:pPr>
        <w:ind w:left="284" w:right="-1"/>
        <w:rPr>
          <w:rFonts w:asciiTheme="minorHAnsi" w:hAnsiTheme="minorHAnsi" w:cstheme="minorHAnsi"/>
          <w:sz w:val="16"/>
          <w:szCs w:val="16"/>
        </w:rPr>
      </w:pPr>
    </w:p>
    <w:tbl>
      <w:tblPr>
        <w:tblStyle w:val="Tabellenraster"/>
        <w:tblW w:w="10207"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4"/>
        <w:gridCol w:w="2840"/>
        <w:gridCol w:w="4961"/>
        <w:gridCol w:w="142"/>
      </w:tblGrid>
      <w:tr w:rsidR="001D7FE1" w14:paraId="2689D456" w14:textId="77777777" w:rsidTr="008F0260">
        <w:trPr>
          <w:cantSplit/>
        </w:trPr>
        <w:tc>
          <w:tcPr>
            <w:tcW w:w="10207" w:type="dxa"/>
            <w:gridSpan w:val="4"/>
          </w:tcPr>
          <w:p w14:paraId="53275236" w14:textId="77777777" w:rsidR="001D7FE1" w:rsidRPr="001D7FE1" w:rsidRDefault="009B1A0D" w:rsidP="003C728F">
            <w:pPr>
              <w:keepNext/>
              <w:keepLines/>
              <w:tabs>
                <w:tab w:val="left" w:pos="1560"/>
                <w:tab w:val="left" w:pos="4678"/>
              </w:tabs>
              <w:ind w:left="142" w:right="-1"/>
              <w:rPr>
                <w:rFonts w:asciiTheme="minorHAnsi" w:hAnsiTheme="minorHAnsi" w:cstheme="minorHAnsi"/>
                <w:b/>
                <w:i/>
                <w:color w:val="FF0000"/>
              </w:rPr>
            </w:pPr>
            <w:r w:rsidRPr="001D7FE1">
              <w:rPr>
                <w:rFonts w:asciiTheme="minorHAnsi" w:hAnsiTheme="minorHAnsi" w:cstheme="minorHAnsi"/>
                <w:noProof/>
                <w:color w:val="FF0000"/>
                <w:sz w:val="16"/>
                <w:szCs w:val="16"/>
              </w:rPr>
              <w:lastRenderedPageBreak/>
              <mc:AlternateContent>
                <mc:Choice Requires="wps">
                  <w:drawing>
                    <wp:anchor distT="0" distB="0" distL="114300" distR="114300" simplePos="0" relativeHeight="251667456" behindDoc="0" locked="0" layoutInCell="1" allowOverlap="1" wp14:anchorId="3237B1DF" wp14:editId="1DAF77B4">
                      <wp:simplePos x="0" y="0"/>
                      <wp:positionH relativeFrom="column">
                        <wp:posOffset>-24718</wp:posOffset>
                      </wp:positionH>
                      <wp:positionV relativeFrom="paragraph">
                        <wp:posOffset>9186</wp:posOffset>
                      </wp:positionV>
                      <wp:extent cx="6086650" cy="0"/>
                      <wp:effectExtent l="0" t="0" r="28575" b="19050"/>
                      <wp:wrapNone/>
                      <wp:docPr id="5" name="Gerader Verbinder 5"/>
                      <wp:cNvGraphicFramePr/>
                      <a:graphic xmlns:a="http://schemas.openxmlformats.org/drawingml/2006/main">
                        <a:graphicData uri="http://schemas.microsoft.com/office/word/2010/wordprocessingShape">
                          <wps:wsp>
                            <wps:cNvCnPr/>
                            <wps:spPr>
                              <a:xfrm>
                                <a:off x="0" y="0"/>
                                <a:ext cx="6086650"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25CA92" id="Gerader Verbinder 5"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5pt,.7pt" to="477.3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wNg0AEAAAMEAAAOAAAAZHJzL2Uyb0RvYy54bWysU02L2zAQvRf6H4TujZ2FhMXE2cMu2Utp&#10;Q7/uijyKBfpipMbOv+9IdrxLWygtzUHRSPPezHsj7x5Ga9gFMGrvWr5e1ZyBk77T7tzyr18O7+45&#10;i0m4ThjvoOVXiPxh//bNbggN3Pnemw6QEYmLzRBa3qcUmqqKsgcr4soHcHSpPFqRKMRz1aEYiN2a&#10;6q6ut9XgsQvoJcRIp0/TJd8XfqVApo9KRUjMtJx6S2XFsp7yWu13ojmjCL2WcxviH7qwQjsqulA9&#10;iSTYd9S/UFkt0Uev0kp6W3mltISigdSs65/UfO5FgKKFzIlhsSn+P1r54XJEpruWbzhzwtKIngFF&#10;Hso3wJN2ebfJNg0hNpT96I44RzEcMWseFdr8T2rYWKy9LtbCmJikw219v91uaALydle9AAPG9Aze&#10;srxpudEuqxaNuLyPiYpR6i0lHxuX1+iN7g7amBLg+fRokF0EzflwqOmXeybgqzSKMrTKSqbeyy5d&#10;DUy0n0CRFdTtupQvjxAWWiEluLSeeY2j7AxT1MICrP8MnPMzFMoD/RvwgiiVvUsL2Grn8XfV03hr&#10;WU35Nwcm3dmCk++uZarFGnppxbn5q8hP+XVc4C/f7v4HAAAA//8DAFBLAwQUAAYACAAAACEAtY4K&#10;W9wAAAALAQAADwAAAGRycy9kb3ducmV2LnhtbExPTU/DMAy9I/EfIiNx21LYmGjXdEKjO3Ck8AOy&#10;xjTVGqdq0q7s12O4sIul52e/j3w3u05MOITWk4KHZQICqfampUbB58dh8QwiRE1Gd55QwTcG2BW3&#10;N7nOjD/TO05VbASLUMi0Ahtjn0kZaotOh6XvkZj78oPTkeHQSDPoM4u7Tj4myUY63RI7WN3j3mJ9&#10;qkanYJpXB7LxgqfpbX8pqzK6sUyVur+bX7c8XrYgIs7x/wN+O3B+KDjY0Y9kgugULFYpX/J+DYLp&#10;9Gm9AXH8w7LI5XWH4gcAAP//AwBQSwECLQAUAAYACAAAACEAtoM4kv4AAADhAQAAEwAAAAAAAAAA&#10;AAAAAAAAAAAAW0NvbnRlbnRfVHlwZXNdLnhtbFBLAQItABQABgAIAAAAIQA4/SH/1gAAAJQBAAAL&#10;AAAAAAAAAAAAAAAAAC8BAABfcmVscy8ucmVsc1BLAQItABQABgAIAAAAIQDzPwNg0AEAAAMEAAAO&#10;AAAAAAAAAAAAAAAAAC4CAABkcnMvZTJvRG9jLnhtbFBLAQItABQABgAIAAAAIQC1jgpb3AAAAAsB&#10;AAAPAAAAAAAAAAAAAAAAACoEAABkcnMvZG93bnJldi54bWxQSwUGAAAAAAQABADzAAAAMwUAAAAA&#10;" strokecolor="red" strokeweight=".5pt">
                      <v:stroke joinstyle="miter"/>
                    </v:line>
                  </w:pict>
                </mc:Fallback>
              </mc:AlternateContent>
            </w:r>
          </w:p>
        </w:tc>
      </w:tr>
      <w:tr w:rsidR="003C728F" w14:paraId="3AE9BAB9" w14:textId="77777777" w:rsidTr="00DB373D">
        <w:trPr>
          <w:gridAfter w:val="1"/>
          <w:wAfter w:w="142" w:type="dxa"/>
          <w:cantSplit/>
        </w:trPr>
        <w:tc>
          <w:tcPr>
            <w:tcW w:w="2264" w:type="dxa"/>
          </w:tcPr>
          <w:p w14:paraId="10A39E3E" w14:textId="77777777" w:rsidR="001D7FE1" w:rsidRDefault="001D7FE1" w:rsidP="003C728F">
            <w:pPr>
              <w:keepNext/>
              <w:keepLines/>
              <w:tabs>
                <w:tab w:val="left" w:pos="284"/>
              </w:tabs>
              <w:ind w:left="142" w:right="-1"/>
              <w:rPr>
                <w:rFonts w:asciiTheme="minorHAnsi" w:hAnsiTheme="minorHAnsi" w:cstheme="minorHAnsi"/>
                <w:sz w:val="16"/>
                <w:szCs w:val="16"/>
              </w:rPr>
            </w:pPr>
            <w:r w:rsidRPr="001D7FE1">
              <w:rPr>
                <w:rFonts w:asciiTheme="minorHAnsi" w:hAnsiTheme="minorHAnsi" w:cstheme="minorHAnsi"/>
                <w:b/>
                <w:i/>
                <w:color w:val="FF0000"/>
              </w:rPr>
              <w:t>KONTAKT</w:t>
            </w:r>
          </w:p>
        </w:tc>
        <w:tc>
          <w:tcPr>
            <w:tcW w:w="2840" w:type="dxa"/>
          </w:tcPr>
          <w:p w14:paraId="6FFA706F" w14:textId="77777777" w:rsidR="001D7FE1" w:rsidRDefault="001D7FE1" w:rsidP="003C728F">
            <w:pPr>
              <w:keepNext/>
              <w:keepLines/>
              <w:tabs>
                <w:tab w:val="left" w:pos="284"/>
              </w:tabs>
              <w:ind w:left="142" w:right="-1"/>
              <w:rPr>
                <w:rFonts w:asciiTheme="minorHAnsi" w:hAnsiTheme="minorHAnsi" w:cstheme="minorHAnsi"/>
                <w:sz w:val="16"/>
                <w:szCs w:val="16"/>
              </w:rPr>
            </w:pPr>
            <w:r w:rsidRPr="001D7FE1">
              <w:rPr>
                <w:rFonts w:asciiTheme="minorHAnsi" w:hAnsiTheme="minorHAnsi" w:cstheme="minorHAnsi"/>
                <w:b/>
                <w:i/>
                <w:color w:val="FF0000"/>
              </w:rPr>
              <w:t>PRESSEKONTAKT</w:t>
            </w:r>
          </w:p>
        </w:tc>
        <w:tc>
          <w:tcPr>
            <w:tcW w:w="4961" w:type="dxa"/>
          </w:tcPr>
          <w:p w14:paraId="75B85033" w14:textId="77777777" w:rsidR="001D7FE1" w:rsidRPr="001D7FE1" w:rsidRDefault="001D7FE1" w:rsidP="00DB373D">
            <w:pPr>
              <w:keepNext/>
              <w:keepLines/>
              <w:tabs>
                <w:tab w:val="left" w:pos="1560"/>
                <w:tab w:val="left" w:pos="4678"/>
              </w:tabs>
              <w:ind w:left="-99" w:right="317"/>
              <w:rPr>
                <w:rFonts w:asciiTheme="minorHAnsi" w:hAnsiTheme="minorHAnsi" w:cstheme="minorHAnsi"/>
                <w:b/>
                <w:i/>
                <w:color w:val="FF0000"/>
              </w:rPr>
            </w:pPr>
            <w:r w:rsidRPr="001D7FE1">
              <w:rPr>
                <w:rFonts w:asciiTheme="minorHAnsi" w:hAnsiTheme="minorHAnsi" w:cstheme="minorHAnsi"/>
                <w:b/>
                <w:i/>
                <w:color w:val="FF0000"/>
              </w:rPr>
              <w:t>ÜBER IPF ELECTRONIC</w:t>
            </w:r>
          </w:p>
        </w:tc>
      </w:tr>
      <w:tr w:rsidR="006C5375" w14:paraId="3846A2BE" w14:textId="77777777" w:rsidTr="00DB373D">
        <w:trPr>
          <w:gridAfter w:val="1"/>
          <w:wAfter w:w="142" w:type="dxa"/>
          <w:cantSplit/>
        </w:trPr>
        <w:tc>
          <w:tcPr>
            <w:tcW w:w="2264" w:type="dxa"/>
          </w:tcPr>
          <w:p w14:paraId="33AD3156" w14:textId="77777777" w:rsidR="006C5375" w:rsidRPr="00A77D80" w:rsidRDefault="006C5375" w:rsidP="003C728F">
            <w:pPr>
              <w:keepNext/>
              <w:keepLines/>
              <w:tabs>
                <w:tab w:val="left" w:pos="284"/>
              </w:tabs>
              <w:ind w:left="142" w:right="-1"/>
              <w:rPr>
                <w:rFonts w:asciiTheme="minorHAnsi" w:hAnsiTheme="minorHAnsi" w:cstheme="minorHAnsi"/>
                <w:b/>
                <w:sz w:val="17"/>
                <w:szCs w:val="17"/>
                <w:lang w:val="en-US"/>
              </w:rPr>
            </w:pPr>
            <w:r w:rsidRPr="00A77D80">
              <w:rPr>
                <w:rFonts w:asciiTheme="minorHAnsi" w:hAnsiTheme="minorHAnsi" w:cstheme="minorHAnsi"/>
                <w:b/>
                <w:sz w:val="17"/>
                <w:szCs w:val="17"/>
                <w:lang w:val="en-US"/>
              </w:rPr>
              <w:t>ipf electronic gmbh</w:t>
            </w:r>
          </w:p>
          <w:p w14:paraId="164A79D3" w14:textId="77777777" w:rsidR="006C5375" w:rsidRPr="00A77D80" w:rsidRDefault="006C5375" w:rsidP="003C728F">
            <w:pPr>
              <w:keepNext/>
              <w:keepLines/>
              <w:tabs>
                <w:tab w:val="left" w:pos="284"/>
              </w:tabs>
              <w:ind w:left="142" w:right="-1"/>
              <w:rPr>
                <w:rFonts w:asciiTheme="minorHAnsi" w:hAnsiTheme="minorHAnsi" w:cstheme="minorHAnsi"/>
                <w:sz w:val="17"/>
                <w:szCs w:val="17"/>
                <w:lang w:val="en-US"/>
              </w:rPr>
            </w:pPr>
            <w:r w:rsidRPr="00A77D80">
              <w:rPr>
                <w:rFonts w:asciiTheme="minorHAnsi" w:hAnsiTheme="minorHAnsi" w:cstheme="minorHAnsi"/>
                <w:sz w:val="17"/>
                <w:szCs w:val="17"/>
                <w:lang w:val="en-US"/>
              </w:rPr>
              <w:t>Kalver Str. 25 – 27</w:t>
            </w:r>
          </w:p>
          <w:p w14:paraId="4230555D" w14:textId="77777777" w:rsidR="006C5375" w:rsidRPr="00A77D80" w:rsidRDefault="006C5375" w:rsidP="003C728F">
            <w:pPr>
              <w:keepNext/>
              <w:keepLines/>
              <w:tabs>
                <w:tab w:val="left" w:pos="284"/>
              </w:tabs>
              <w:ind w:left="142" w:right="-1"/>
              <w:rPr>
                <w:rFonts w:asciiTheme="minorHAnsi" w:hAnsiTheme="minorHAnsi" w:cstheme="minorHAnsi"/>
                <w:sz w:val="17"/>
                <w:szCs w:val="17"/>
                <w:lang w:val="en-US"/>
              </w:rPr>
            </w:pPr>
            <w:r w:rsidRPr="00A77D80">
              <w:rPr>
                <w:rFonts w:asciiTheme="minorHAnsi" w:hAnsiTheme="minorHAnsi" w:cstheme="minorHAnsi"/>
                <w:sz w:val="17"/>
                <w:szCs w:val="17"/>
                <w:lang w:val="en-US"/>
              </w:rPr>
              <w:t xml:space="preserve">58515 </w:t>
            </w:r>
            <w:proofErr w:type="spellStart"/>
            <w:r w:rsidRPr="00A77D80">
              <w:rPr>
                <w:rFonts w:asciiTheme="minorHAnsi" w:hAnsiTheme="minorHAnsi" w:cstheme="minorHAnsi"/>
                <w:sz w:val="17"/>
                <w:szCs w:val="17"/>
                <w:lang w:val="en-US"/>
              </w:rPr>
              <w:t>Lüdenscheid</w:t>
            </w:r>
            <w:proofErr w:type="spellEnd"/>
          </w:p>
          <w:p w14:paraId="5347B616" w14:textId="77777777" w:rsidR="006C5375" w:rsidRPr="00A77D80" w:rsidRDefault="002C6F2B" w:rsidP="003C728F">
            <w:pPr>
              <w:keepNext/>
              <w:keepLines/>
              <w:tabs>
                <w:tab w:val="left" w:pos="284"/>
              </w:tabs>
              <w:ind w:left="142" w:right="-1"/>
              <w:rPr>
                <w:rStyle w:val="Hyperlink"/>
                <w:rFonts w:asciiTheme="minorHAnsi" w:hAnsiTheme="minorHAnsi" w:cstheme="minorHAnsi"/>
                <w:color w:val="auto"/>
                <w:sz w:val="17"/>
                <w:szCs w:val="17"/>
                <w:u w:val="none"/>
                <w:lang w:val="en-US"/>
              </w:rPr>
            </w:pPr>
            <w:hyperlink r:id="rId14" w:history="1">
              <w:r w:rsidR="006C5375" w:rsidRPr="00A77D80">
                <w:rPr>
                  <w:rStyle w:val="Hyperlink"/>
                  <w:rFonts w:asciiTheme="minorHAnsi" w:hAnsiTheme="minorHAnsi" w:cstheme="minorHAnsi"/>
                  <w:color w:val="auto"/>
                  <w:sz w:val="17"/>
                  <w:szCs w:val="17"/>
                  <w:u w:val="none"/>
                  <w:lang w:val="en-US"/>
                </w:rPr>
                <w:t>info@ipf.de</w:t>
              </w:r>
            </w:hyperlink>
          </w:p>
          <w:p w14:paraId="01215A04" w14:textId="77777777" w:rsidR="006C5375" w:rsidRPr="00A77D80" w:rsidRDefault="002C6F2B" w:rsidP="003C728F">
            <w:pPr>
              <w:keepNext/>
              <w:keepLines/>
              <w:tabs>
                <w:tab w:val="left" w:pos="284"/>
              </w:tabs>
              <w:ind w:left="142" w:right="-1"/>
              <w:rPr>
                <w:rFonts w:asciiTheme="minorHAnsi" w:hAnsiTheme="minorHAnsi" w:cstheme="minorHAnsi"/>
                <w:sz w:val="16"/>
                <w:szCs w:val="16"/>
                <w:lang w:val="en-US"/>
              </w:rPr>
            </w:pPr>
            <w:hyperlink r:id="rId15" w:history="1">
              <w:r w:rsidR="006C5375" w:rsidRPr="00A77D80">
                <w:rPr>
                  <w:rStyle w:val="Hyperlink"/>
                  <w:rFonts w:asciiTheme="minorHAnsi" w:hAnsiTheme="minorHAnsi" w:cstheme="minorHAnsi"/>
                  <w:b/>
                  <w:color w:val="auto"/>
                  <w:sz w:val="17"/>
                  <w:szCs w:val="17"/>
                  <w:u w:val="none"/>
                  <w:lang w:val="en-US"/>
                </w:rPr>
                <w:t>www.ipf.de</w:t>
              </w:r>
            </w:hyperlink>
          </w:p>
        </w:tc>
        <w:tc>
          <w:tcPr>
            <w:tcW w:w="2840" w:type="dxa"/>
          </w:tcPr>
          <w:p w14:paraId="7786EDC4" w14:textId="77777777" w:rsidR="006C5375" w:rsidRDefault="006C5375" w:rsidP="003C728F">
            <w:pPr>
              <w:keepNext/>
              <w:keepLines/>
              <w:tabs>
                <w:tab w:val="left" w:pos="284"/>
              </w:tabs>
              <w:ind w:left="142" w:right="-1"/>
              <w:rPr>
                <w:rFonts w:asciiTheme="minorHAnsi" w:hAnsiTheme="minorHAnsi" w:cstheme="minorHAnsi"/>
                <w:b/>
                <w:sz w:val="17"/>
                <w:szCs w:val="17"/>
              </w:rPr>
            </w:pPr>
            <w:r w:rsidRPr="001D7FE1">
              <w:rPr>
                <w:rFonts w:asciiTheme="minorHAnsi" w:hAnsiTheme="minorHAnsi" w:cstheme="minorHAnsi"/>
                <w:b/>
                <w:sz w:val="17"/>
                <w:szCs w:val="17"/>
              </w:rPr>
              <w:t>Martinus Menne</w:t>
            </w:r>
          </w:p>
          <w:p w14:paraId="0E5C7FC1" w14:textId="77777777" w:rsidR="006C5375" w:rsidRDefault="006C5375" w:rsidP="003C728F">
            <w:pPr>
              <w:keepNext/>
              <w:keepLines/>
              <w:tabs>
                <w:tab w:val="left" w:pos="284"/>
              </w:tabs>
              <w:ind w:left="142" w:right="-1"/>
              <w:rPr>
                <w:rFonts w:asciiTheme="minorHAnsi" w:hAnsiTheme="minorHAnsi" w:cstheme="minorHAnsi"/>
                <w:sz w:val="17"/>
                <w:szCs w:val="17"/>
              </w:rPr>
            </w:pPr>
            <w:r w:rsidRPr="001D7FE1">
              <w:rPr>
                <w:rFonts w:asciiTheme="minorHAnsi" w:hAnsiTheme="minorHAnsi" w:cstheme="minorHAnsi"/>
                <w:sz w:val="17"/>
                <w:szCs w:val="17"/>
              </w:rPr>
              <w:t xml:space="preserve">Waldweg 8 </w:t>
            </w:r>
            <w:r w:rsidRPr="001D7FE1">
              <w:rPr>
                <w:rFonts w:asciiTheme="minorHAnsi" w:hAnsiTheme="minorHAnsi" w:cstheme="minorHAnsi"/>
                <w:sz w:val="12"/>
                <w:szCs w:val="12"/>
              </w:rPr>
              <w:t>●</w:t>
            </w:r>
            <w:r w:rsidRPr="001D7FE1">
              <w:rPr>
                <w:rFonts w:asciiTheme="minorHAnsi" w:hAnsiTheme="minorHAnsi" w:cstheme="minorHAnsi"/>
                <w:sz w:val="17"/>
                <w:szCs w:val="17"/>
              </w:rPr>
              <w:t xml:space="preserve"> 57489 Drolshagen</w:t>
            </w:r>
          </w:p>
          <w:p w14:paraId="0D9DBE65" w14:textId="77777777" w:rsidR="006C5375" w:rsidRPr="001D7FE1" w:rsidRDefault="006C5375" w:rsidP="003C728F">
            <w:pPr>
              <w:keepNext/>
              <w:keepLines/>
              <w:tabs>
                <w:tab w:val="left" w:pos="284"/>
              </w:tabs>
              <w:ind w:left="142" w:right="-1"/>
              <w:rPr>
                <w:rFonts w:asciiTheme="minorHAnsi" w:hAnsiTheme="minorHAnsi" w:cstheme="minorHAnsi"/>
                <w:sz w:val="14"/>
                <w:szCs w:val="14"/>
              </w:rPr>
            </w:pPr>
            <w:r w:rsidRPr="001D7FE1">
              <w:rPr>
                <w:rFonts w:asciiTheme="minorHAnsi" w:hAnsiTheme="minorHAnsi" w:cstheme="minorHAnsi"/>
                <w:sz w:val="17"/>
                <w:szCs w:val="17"/>
              </w:rPr>
              <w:t>Tel +49 2761 8288861</w:t>
            </w:r>
          </w:p>
          <w:p w14:paraId="779DF3C4" w14:textId="77777777" w:rsidR="006C5375" w:rsidRDefault="006C5375" w:rsidP="003C728F">
            <w:pPr>
              <w:keepNext/>
              <w:keepLines/>
              <w:tabs>
                <w:tab w:val="left" w:pos="284"/>
              </w:tabs>
              <w:ind w:left="142" w:right="-1"/>
              <w:rPr>
                <w:rFonts w:asciiTheme="minorHAnsi" w:hAnsiTheme="minorHAnsi" w:cstheme="minorHAnsi"/>
                <w:sz w:val="17"/>
                <w:szCs w:val="17"/>
              </w:rPr>
            </w:pPr>
            <w:r w:rsidRPr="001D7FE1">
              <w:rPr>
                <w:rFonts w:asciiTheme="minorHAnsi" w:hAnsiTheme="minorHAnsi" w:cstheme="minorHAnsi"/>
                <w:sz w:val="17"/>
                <w:szCs w:val="17"/>
              </w:rPr>
              <w:t>mm@technikredaktion.de</w:t>
            </w:r>
          </w:p>
          <w:p w14:paraId="019DA68F" w14:textId="77777777" w:rsidR="006C5375" w:rsidRDefault="006C5375" w:rsidP="003C728F">
            <w:pPr>
              <w:keepNext/>
              <w:keepLines/>
              <w:tabs>
                <w:tab w:val="left" w:pos="284"/>
              </w:tabs>
              <w:ind w:left="142" w:right="-1"/>
              <w:rPr>
                <w:rFonts w:asciiTheme="minorHAnsi" w:hAnsiTheme="minorHAnsi" w:cstheme="minorHAnsi"/>
                <w:sz w:val="16"/>
                <w:szCs w:val="16"/>
              </w:rPr>
            </w:pPr>
            <w:r w:rsidRPr="001D7FE1">
              <w:rPr>
                <w:rFonts w:asciiTheme="minorHAnsi" w:hAnsiTheme="minorHAnsi" w:cstheme="minorHAnsi"/>
                <w:b/>
                <w:sz w:val="17"/>
                <w:szCs w:val="17"/>
              </w:rPr>
              <w:t>www.technikredaktion.de</w:t>
            </w:r>
          </w:p>
        </w:tc>
        <w:tc>
          <w:tcPr>
            <w:tcW w:w="4961" w:type="dxa"/>
            <w:vMerge w:val="restart"/>
          </w:tcPr>
          <w:p w14:paraId="180B7546" w14:textId="77777777" w:rsidR="0017615C" w:rsidRPr="0017615C" w:rsidRDefault="0017615C" w:rsidP="00CA0685">
            <w:pPr>
              <w:keepNext/>
              <w:keepLines/>
              <w:autoSpaceDE w:val="0"/>
              <w:autoSpaceDN w:val="0"/>
              <w:adjustRightInd w:val="0"/>
              <w:spacing w:line="240" w:lineRule="exact"/>
              <w:ind w:left="-99" w:right="317"/>
              <w:jc w:val="both"/>
              <w:rPr>
                <w:rFonts w:asciiTheme="minorHAnsi" w:hAnsiTheme="minorHAnsi" w:cs="Canaro-Book"/>
                <w:sz w:val="17"/>
                <w:szCs w:val="17"/>
              </w:rPr>
            </w:pPr>
            <w:r w:rsidRPr="0017615C">
              <w:rPr>
                <w:rFonts w:asciiTheme="minorHAnsi" w:hAnsiTheme="minorHAnsi" w:cs="Canaro-Book"/>
                <w:sz w:val="17"/>
                <w:szCs w:val="17"/>
              </w:rPr>
              <w:t>Sensoren vom feinsten</w:t>
            </w:r>
          </w:p>
          <w:p w14:paraId="0A9EB030" w14:textId="77777777" w:rsidR="0017615C" w:rsidRPr="0017615C" w:rsidRDefault="0017615C" w:rsidP="00CA0685">
            <w:pPr>
              <w:keepNext/>
              <w:keepLines/>
              <w:autoSpaceDE w:val="0"/>
              <w:autoSpaceDN w:val="0"/>
              <w:adjustRightInd w:val="0"/>
              <w:spacing w:line="240" w:lineRule="exact"/>
              <w:ind w:left="-99" w:right="317"/>
              <w:jc w:val="both"/>
              <w:rPr>
                <w:rFonts w:asciiTheme="minorHAnsi" w:hAnsiTheme="minorHAnsi" w:cs="Canaro-Book"/>
                <w:sz w:val="17"/>
                <w:szCs w:val="17"/>
              </w:rPr>
            </w:pPr>
            <w:r w:rsidRPr="0017615C">
              <w:rPr>
                <w:rFonts w:asciiTheme="minorHAnsi" w:hAnsiTheme="minorHAnsi" w:cs="Canaro-Book"/>
                <w:sz w:val="17"/>
                <w:szCs w:val="17"/>
              </w:rPr>
              <w:t>Wenn HIGH-TECH zu HIGH-END wird</w:t>
            </w:r>
          </w:p>
          <w:p w14:paraId="04D9D16F" w14:textId="77777777" w:rsidR="0017615C" w:rsidRPr="0017615C" w:rsidRDefault="0017615C" w:rsidP="00CA0685">
            <w:pPr>
              <w:keepNext/>
              <w:keepLines/>
              <w:autoSpaceDE w:val="0"/>
              <w:autoSpaceDN w:val="0"/>
              <w:adjustRightInd w:val="0"/>
              <w:spacing w:line="240" w:lineRule="exact"/>
              <w:ind w:left="-99" w:right="317"/>
              <w:jc w:val="both"/>
              <w:rPr>
                <w:rFonts w:asciiTheme="minorHAnsi" w:hAnsiTheme="minorHAnsi" w:cs="Canaro-Book"/>
                <w:sz w:val="17"/>
                <w:szCs w:val="17"/>
              </w:rPr>
            </w:pPr>
          </w:p>
          <w:p w14:paraId="33443CB2" w14:textId="77777777" w:rsidR="0017615C" w:rsidRPr="0017615C" w:rsidRDefault="0017615C" w:rsidP="00CA0685">
            <w:pPr>
              <w:keepNext/>
              <w:keepLines/>
              <w:autoSpaceDE w:val="0"/>
              <w:autoSpaceDN w:val="0"/>
              <w:adjustRightInd w:val="0"/>
              <w:ind w:left="-96" w:right="317"/>
              <w:jc w:val="both"/>
              <w:rPr>
                <w:rFonts w:asciiTheme="minorHAnsi" w:hAnsiTheme="minorHAnsi" w:cs="Canaro-Book"/>
                <w:sz w:val="17"/>
                <w:szCs w:val="17"/>
              </w:rPr>
            </w:pPr>
            <w:r w:rsidRPr="0017615C">
              <w:rPr>
                <w:rFonts w:asciiTheme="minorHAnsi" w:hAnsiTheme="minorHAnsi" w:cs="Canaro-Book"/>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w:t>
            </w:r>
            <w:r w:rsidR="006F3E76">
              <w:rPr>
                <w:rFonts w:asciiTheme="minorHAnsi" w:hAnsiTheme="minorHAnsi" w:cs="Canaro-Book"/>
                <w:sz w:val="17"/>
                <w:szCs w:val="17"/>
              </w:rPr>
              <w:t xml:space="preserve">. Unsere 140 Mitarbeiter leben </w:t>
            </w:r>
            <w:r w:rsidRPr="0017615C">
              <w:rPr>
                <w:rFonts w:asciiTheme="minorHAnsi" w:hAnsiTheme="minorHAnsi" w:cs="Canaro-Book"/>
                <w:sz w:val="17"/>
                <w:szCs w:val="17"/>
              </w:rPr>
              <w:t>Service, auch nach den üblichen Geschäftszeiten.</w:t>
            </w:r>
            <w:r w:rsidR="00CA0685">
              <w:rPr>
                <w:rFonts w:asciiTheme="minorHAnsi" w:hAnsiTheme="minorHAnsi" w:cs="Canaro-Book"/>
                <w:sz w:val="17"/>
                <w:szCs w:val="17"/>
              </w:rPr>
              <w:t xml:space="preserve"> </w:t>
            </w:r>
            <w:r w:rsidRPr="0017615C">
              <w:rPr>
                <w:rFonts w:asciiTheme="minorHAnsi" w:hAnsiTheme="minorHAnsi" w:cs="Canaro-Book"/>
                <w:sz w:val="17"/>
                <w:szCs w:val="17"/>
              </w:rPr>
              <w:t>Mit unserer großen Produktvielfalt, hohen Problemlösungskompetenz und starken Serviceorientierung sind wir als Top-Lieferant in der industriellen Sensorik einzigartig.</w:t>
            </w:r>
          </w:p>
          <w:p w14:paraId="5BD93EAF" w14:textId="77777777" w:rsidR="006C5375" w:rsidRPr="00CA0685" w:rsidRDefault="0017615C" w:rsidP="00CA0685">
            <w:pPr>
              <w:keepNext/>
              <w:keepLines/>
              <w:autoSpaceDE w:val="0"/>
              <w:autoSpaceDN w:val="0"/>
              <w:adjustRightInd w:val="0"/>
              <w:ind w:left="-96" w:right="317"/>
              <w:jc w:val="both"/>
              <w:rPr>
                <w:rFonts w:asciiTheme="minorHAnsi" w:hAnsiTheme="minorHAnsi" w:cs="Canaro-Book"/>
                <w:sz w:val="17"/>
                <w:szCs w:val="17"/>
              </w:rPr>
            </w:pPr>
            <w:r w:rsidRPr="0017615C">
              <w:rPr>
                <w:rFonts w:asciiTheme="minorHAnsi" w:hAnsiTheme="minorHAnsi" w:cs="Canaro-Book"/>
                <w:sz w:val="17"/>
                <w:szCs w:val="17"/>
              </w:rPr>
              <w:t>Im deutschsprachigen Raum stehen wir seit mehr als drei Jahrzehnten für Hochleistungs-Sensoren in der Automatisierungstechnik. Wir legen Wert auf höchste Qualität und produzieren nach wie vor selbst am Hauptstandort in Lüdenscheid im Sauerland.</w:t>
            </w:r>
            <w:r w:rsidR="00CA0685">
              <w:rPr>
                <w:rFonts w:asciiTheme="minorHAnsi" w:hAnsiTheme="minorHAnsi" w:cs="Canaro-Book"/>
                <w:sz w:val="17"/>
                <w:szCs w:val="17"/>
              </w:rPr>
              <w:t xml:space="preserve"> </w:t>
            </w:r>
            <w:r w:rsidRPr="0017615C">
              <w:rPr>
                <w:rFonts w:asciiTheme="minorHAnsi" w:hAnsiTheme="minorHAnsi" w:cs="Canaro-Book"/>
                <w:sz w:val="17"/>
                <w:szCs w:val="17"/>
              </w:rPr>
              <w:t>Permanente Forschung und Entwicklung spielen eine ebenso gewichtige Rolle</w:t>
            </w:r>
            <w:r w:rsidR="00D72532">
              <w:rPr>
                <w:rFonts w:asciiTheme="minorHAnsi" w:hAnsiTheme="minorHAnsi" w:cs="Canaro-Book"/>
                <w:sz w:val="17"/>
                <w:szCs w:val="17"/>
              </w:rPr>
              <w:t>,</w:t>
            </w:r>
            <w:r w:rsidRPr="0017615C">
              <w:rPr>
                <w:rFonts w:asciiTheme="minorHAnsi" w:hAnsiTheme="minorHAnsi" w:cs="Canaro-Book"/>
                <w:sz w:val="17"/>
                <w:szCs w:val="17"/>
              </w:rPr>
              <w:t xml:space="preserve"> wie die Weiter- und Fortbildung von Mitarbeitern und Führungskräften. Unser 1982 gegründetes Unternehmen wird bis heute in zweiter Generation familiengeführt.</w:t>
            </w:r>
            <w:r>
              <w:rPr>
                <w:rFonts w:asciiTheme="minorHAnsi" w:hAnsiTheme="minorHAnsi" w:cs="Canaro-Book"/>
                <w:sz w:val="17"/>
                <w:szCs w:val="17"/>
              </w:rPr>
              <w:t xml:space="preserve"> </w:t>
            </w:r>
            <w:r w:rsidRPr="0017615C">
              <w:rPr>
                <w:rFonts w:asciiTheme="minorHAnsi" w:hAnsiTheme="minorHAnsi" w:cs="Canaro-Book"/>
                <w:sz w:val="17"/>
                <w:szCs w:val="17"/>
              </w:rPr>
              <w:t>Beim Umweltschutz und nachhaltigen Umgang mit Ressourcen legen wir besondere Maßstäbe an.</w:t>
            </w:r>
          </w:p>
        </w:tc>
      </w:tr>
      <w:tr w:rsidR="006C5375" w14:paraId="2540D6F9" w14:textId="77777777" w:rsidTr="00DB373D">
        <w:trPr>
          <w:gridAfter w:val="1"/>
          <w:wAfter w:w="142" w:type="dxa"/>
          <w:cantSplit/>
          <w:trHeight w:val="691"/>
        </w:trPr>
        <w:tc>
          <w:tcPr>
            <w:tcW w:w="5104" w:type="dxa"/>
            <w:gridSpan w:val="2"/>
          </w:tcPr>
          <w:p w14:paraId="08DE290B" w14:textId="77777777" w:rsidR="006C5375" w:rsidRDefault="006C5375" w:rsidP="003C728F">
            <w:pPr>
              <w:keepNext/>
              <w:keepLines/>
              <w:tabs>
                <w:tab w:val="left" w:pos="284"/>
              </w:tabs>
              <w:ind w:left="142" w:right="-1"/>
              <w:rPr>
                <w:rFonts w:asciiTheme="minorHAnsi" w:hAnsiTheme="minorHAnsi" w:cstheme="minorHAnsi"/>
                <w:sz w:val="16"/>
                <w:szCs w:val="16"/>
              </w:rPr>
            </w:pPr>
            <w:r w:rsidRPr="001D7FE1">
              <w:rPr>
                <w:rFonts w:asciiTheme="minorHAnsi" w:hAnsiTheme="minorHAnsi" w:cstheme="minorHAnsi"/>
                <w:noProof/>
                <w:color w:val="FF0000"/>
                <w:sz w:val="16"/>
                <w:szCs w:val="16"/>
              </w:rPr>
              <mc:AlternateContent>
                <mc:Choice Requires="wps">
                  <w:drawing>
                    <wp:anchor distT="0" distB="0" distL="114300" distR="114300" simplePos="0" relativeHeight="251669504" behindDoc="0" locked="0" layoutInCell="1" allowOverlap="1" wp14:anchorId="6F8FF700" wp14:editId="0103A733">
                      <wp:simplePos x="0" y="0"/>
                      <wp:positionH relativeFrom="column">
                        <wp:posOffset>-18745</wp:posOffset>
                      </wp:positionH>
                      <wp:positionV relativeFrom="paragraph">
                        <wp:posOffset>213360</wp:posOffset>
                      </wp:positionV>
                      <wp:extent cx="2930400" cy="0"/>
                      <wp:effectExtent l="0" t="0" r="22860" b="19050"/>
                      <wp:wrapNone/>
                      <wp:docPr id="4" name="Gerader Verbinder 4"/>
                      <wp:cNvGraphicFramePr/>
                      <a:graphic xmlns:a="http://schemas.openxmlformats.org/drawingml/2006/main">
                        <a:graphicData uri="http://schemas.microsoft.com/office/word/2010/wordprocessingShape">
                          <wps:wsp>
                            <wps:cNvCnPr/>
                            <wps:spPr>
                              <a:xfrm>
                                <a:off x="0" y="0"/>
                                <a:ext cx="2930400"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F6E073" id="Gerader Verbinder 4" o:spid="_x0000_s1026" style="position:absolute;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16.8pt" to="229.2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YeX0AEAAAMEAAAOAAAAZHJzL2Uyb0RvYy54bWysU02P0zAQvSPxHyzfadJSIYia7mFX3QuC&#10;iq+764wbS/7S2DTpv2fspNkVICEQPbgee96beW+c3d1oDbsARu1dy9ermjNw0nfanVv+9cvh1VvO&#10;YhKuE8Y7aPkVIr/bv3yxG0IDG9970wEyInGxGULL+5RCU1VR9mBFXPkAji6VRysShXiuOhQDsVtT&#10;ber6TTV47AJ6CTHS6cN0yfeFXymQ6aNSERIzLafeUlmxrKe8VvudaM4oQq/l3Ib4hy6s0I6KLlQP&#10;Ign2HfUvVFZL9NGrtJLeVl4pLaFoIDXr+ic1n3sRoGghc2JYbIr/j1Z+uByR6a7lW86csDSiR0CR&#10;h/IN8KRd3m2zTUOIDWXfuyPOUQxHzJpHhTb/kxo2Fmuvi7UwJibpcPPudb2taQLydlc9AQPG9Aje&#10;srxpudEuqxaNuLyPiYpR6i0lHxuX1+iN7g7amBLg+XRvkF0EzflwqOmXeybgszSKMrTKSqbeyy5d&#10;DUy0n0CRFdTtupQvjxAWWiEluLSeeY2j7AxT1MICrP8MnPMzFMoD/RvwgiiVvUsL2Grn8XfV03hr&#10;WU35Nwcm3dmCk++uZarFGnppxbn5q8hP+Xlc4E/f7v4HAAAA//8DAFBLAwQUAAYACAAAACEAgr9h&#10;qeAAAAANAQAADwAAAGRycy9kb3ducmV2LnhtbEyPwU7DMBBE70j8g7VI3FoHQquSxqlQSQ8cCXyA&#10;Gy9x1HgdxZs09Osx4kAvK+2OZnZevptdJyYcQutJwcMyAYFUe9NSo+Dz47DYgAisyejOEyr4xgC7&#10;4vYm15nxZ3rHqeJGxBAKmVZgmftMylBbdDosfY8UtS8/OM1xHRppBn2O4a6Tj0mylk63FD9Y3ePe&#10;Yn2qRqdgmtMDWb7gaXrbX8qqZDeWz0rd382v2zhetiAYZ/53wC9D7A9FLHb0I5kgOgWLNPKwgjRd&#10;g4j602qzAnH8O8gil9cUxQ8AAAD//wMAUEsBAi0AFAAGAAgAAAAhALaDOJL+AAAA4QEAABMAAAAA&#10;AAAAAAAAAAAAAAAAAFtDb250ZW50X1R5cGVzXS54bWxQSwECLQAUAAYACAAAACEAOP0h/9YAAACU&#10;AQAACwAAAAAAAAAAAAAAAAAvAQAAX3JlbHMvLnJlbHNQSwECLQAUAAYACAAAACEAehWHl9ABAAAD&#10;BAAADgAAAAAAAAAAAAAAAAAuAgAAZHJzL2Uyb0RvYy54bWxQSwECLQAUAAYACAAAACEAgr9hqeAA&#10;AAANAQAADwAAAAAAAAAAAAAAAAAqBAAAZHJzL2Rvd25yZXYueG1sUEsFBgAAAAAEAAQA8wAAADcF&#10;AAAAAA==&#10;" strokecolor="red" strokeweight=".5pt">
                      <v:stroke joinstyle="miter"/>
                    </v:line>
                  </w:pict>
                </mc:Fallback>
              </mc:AlternateContent>
            </w:r>
          </w:p>
        </w:tc>
        <w:tc>
          <w:tcPr>
            <w:tcW w:w="4961" w:type="dxa"/>
            <w:vMerge/>
          </w:tcPr>
          <w:p w14:paraId="4DD9528D" w14:textId="77777777" w:rsidR="006C5375" w:rsidRDefault="006C5375" w:rsidP="003C728F">
            <w:pPr>
              <w:keepNext/>
              <w:keepLines/>
              <w:tabs>
                <w:tab w:val="left" w:pos="284"/>
              </w:tabs>
              <w:ind w:left="142" w:right="-1"/>
              <w:rPr>
                <w:rFonts w:asciiTheme="minorHAnsi" w:hAnsiTheme="minorHAnsi" w:cstheme="minorHAnsi"/>
                <w:sz w:val="16"/>
                <w:szCs w:val="16"/>
              </w:rPr>
            </w:pPr>
          </w:p>
        </w:tc>
      </w:tr>
      <w:tr w:rsidR="006C5375" w:rsidRPr="0005582D" w14:paraId="03629B9C" w14:textId="77777777" w:rsidTr="00DB373D">
        <w:trPr>
          <w:gridAfter w:val="1"/>
          <w:wAfter w:w="142" w:type="dxa"/>
          <w:cantSplit/>
          <w:trHeight w:val="691"/>
        </w:trPr>
        <w:tc>
          <w:tcPr>
            <w:tcW w:w="5104" w:type="dxa"/>
            <w:gridSpan w:val="2"/>
          </w:tcPr>
          <w:p w14:paraId="4383C993" w14:textId="77777777" w:rsidR="006C5375" w:rsidRPr="00A77D80" w:rsidRDefault="006C5375" w:rsidP="003C728F">
            <w:pPr>
              <w:keepNext/>
              <w:keepLines/>
              <w:ind w:left="142" w:right="-1"/>
              <w:rPr>
                <w:rFonts w:asciiTheme="minorHAnsi" w:hAnsiTheme="minorHAnsi"/>
                <w:b/>
                <w:i/>
                <w:lang w:val="en-US"/>
              </w:rPr>
            </w:pPr>
            <w:r w:rsidRPr="00A77D80">
              <w:rPr>
                <w:rFonts w:asciiTheme="minorHAnsi" w:hAnsiTheme="minorHAnsi"/>
                <w:b/>
                <w:i/>
                <w:lang w:val="en-US"/>
              </w:rPr>
              <w:t>IPF ELECTRONIC AUF DER</w:t>
            </w:r>
            <w:r w:rsidR="00BA5089">
              <w:rPr>
                <w:rFonts w:asciiTheme="minorHAnsi" w:hAnsiTheme="minorHAnsi"/>
                <w:b/>
                <w:i/>
                <w:lang w:val="en-US"/>
              </w:rPr>
              <w:t xml:space="preserve"> </w:t>
            </w:r>
            <w:r w:rsidR="00DB507D">
              <w:rPr>
                <w:rFonts w:asciiTheme="minorHAnsi" w:hAnsiTheme="minorHAnsi"/>
                <w:b/>
                <w:i/>
                <w:lang w:val="en-US"/>
              </w:rPr>
              <w:t>SPS IPC DRIVES</w:t>
            </w:r>
            <w:r w:rsidRPr="00A77D80">
              <w:rPr>
                <w:rFonts w:asciiTheme="minorHAnsi" w:hAnsiTheme="minorHAnsi"/>
                <w:b/>
                <w:i/>
                <w:lang w:val="en-US"/>
              </w:rPr>
              <w:t>:</w:t>
            </w:r>
          </w:p>
          <w:p w14:paraId="31D8F24E" w14:textId="77777777" w:rsidR="006C5375" w:rsidRPr="00BA5089" w:rsidRDefault="006C5375" w:rsidP="003C728F">
            <w:pPr>
              <w:keepNext/>
              <w:keepLines/>
              <w:ind w:left="142" w:right="-1"/>
              <w:rPr>
                <w:rFonts w:asciiTheme="minorHAnsi" w:hAnsiTheme="minorHAnsi"/>
                <w:b/>
                <w:i/>
                <w:color w:val="FF0000"/>
                <w:sz w:val="36"/>
                <w:szCs w:val="36"/>
                <w:lang w:val="en-US"/>
              </w:rPr>
            </w:pPr>
            <w:r w:rsidRPr="00BA5089">
              <w:rPr>
                <w:rFonts w:asciiTheme="minorHAnsi" w:hAnsiTheme="minorHAnsi"/>
                <w:b/>
                <w:i/>
                <w:color w:val="FF0000"/>
                <w:sz w:val="36"/>
                <w:szCs w:val="36"/>
                <w:lang w:val="en-US"/>
              </w:rPr>
              <w:t xml:space="preserve">HALLE </w:t>
            </w:r>
            <w:r w:rsidR="0005582D">
              <w:rPr>
                <w:rFonts w:asciiTheme="minorHAnsi" w:hAnsiTheme="minorHAnsi"/>
                <w:b/>
                <w:i/>
                <w:color w:val="FF0000"/>
                <w:sz w:val="36"/>
                <w:szCs w:val="36"/>
                <w:lang w:val="en-US"/>
              </w:rPr>
              <w:t>7A</w:t>
            </w:r>
          </w:p>
          <w:p w14:paraId="6AD4755F" w14:textId="77777777" w:rsidR="006C5375" w:rsidRPr="00BA5089" w:rsidRDefault="006C5375" w:rsidP="003C728F">
            <w:pPr>
              <w:keepNext/>
              <w:keepLines/>
              <w:spacing w:line="320" w:lineRule="exact"/>
              <w:ind w:left="142" w:right="-1"/>
              <w:rPr>
                <w:rFonts w:asciiTheme="minorHAnsi" w:hAnsiTheme="minorHAnsi"/>
                <w:b/>
                <w:i/>
                <w:color w:val="FF0000"/>
                <w:sz w:val="36"/>
                <w:szCs w:val="36"/>
                <w:lang w:val="en-US"/>
              </w:rPr>
            </w:pPr>
            <w:r w:rsidRPr="00BA5089">
              <w:rPr>
                <w:rFonts w:asciiTheme="minorHAnsi" w:hAnsiTheme="minorHAnsi"/>
                <w:b/>
                <w:i/>
                <w:color w:val="FF0000"/>
                <w:sz w:val="36"/>
                <w:szCs w:val="36"/>
                <w:lang w:val="en-US"/>
              </w:rPr>
              <w:t xml:space="preserve">STAND </w:t>
            </w:r>
            <w:r w:rsidR="0005582D">
              <w:rPr>
                <w:rFonts w:asciiTheme="minorHAnsi" w:hAnsiTheme="minorHAnsi"/>
                <w:b/>
                <w:i/>
                <w:color w:val="FF0000"/>
                <w:sz w:val="36"/>
                <w:szCs w:val="36"/>
                <w:lang w:val="en-US"/>
              </w:rPr>
              <w:t>7A-540</w:t>
            </w:r>
          </w:p>
        </w:tc>
        <w:tc>
          <w:tcPr>
            <w:tcW w:w="4961" w:type="dxa"/>
            <w:vMerge/>
          </w:tcPr>
          <w:p w14:paraId="73A7B1F3" w14:textId="77777777" w:rsidR="006C5375" w:rsidRPr="00BA5089" w:rsidRDefault="006C5375" w:rsidP="003C728F">
            <w:pPr>
              <w:keepNext/>
              <w:keepLines/>
              <w:tabs>
                <w:tab w:val="left" w:pos="284"/>
              </w:tabs>
              <w:ind w:left="142" w:right="-1"/>
              <w:rPr>
                <w:rFonts w:asciiTheme="minorHAnsi" w:hAnsiTheme="minorHAnsi" w:cstheme="minorHAnsi"/>
                <w:sz w:val="16"/>
                <w:szCs w:val="16"/>
                <w:lang w:val="en-US"/>
              </w:rPr>
            </w:pPr>
          </w:p>
        </w:tc>
      </w:tr>
    </w:tbl>
    <w:p w14:paraId="78F86B89" w14:textId="77777777" w:rsidR="001D7FE1" w:rsidRPr="00BA5089" w:rsidRDefault="001D7FE1" w:rsidP="00242329">
      <w:pPr>
        <w:ind w:right="-1"/>
        <w:rPr>
          <w:rFonts w:asciiTheme="minorHAnsi" w:hAnsiTheme="minorHAnsi" w:cstheme="minorHAnsi"/>
          <w:sz w:val="16"/>
          <w:szCs w:val="16"/>
          <w:lang w:val="en-US"/>
        </w:rPr>
      </w:pPr>
    </w:p>
    <w:sectPr w:rsidR="001D7FE1" w:rsidRPr="00BA5089" w:rsidSect="00592ABC">
      <w:type w:val="continuous"/>
      <w:pgSz w:w="11907" w:h="16840" w:code="9"/>
      <w:pgMar w:top="1134" w:right="851" w:bottom="1134" w:left="851" w:header="0" w:footer="397" w:gutter="0"/>
      <w:cols w:space="56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5740B6" w14:textId="77777777" w:rsidR="002C6F2B" w:rsidRDefault="002C6F2B">
      <w:r>
        <w:separator/>
      </w:r>
    </w:p>
  </w:endnote>
  <w:endnote w:type="continuationSeparator" w:id="0">
    <w:p w14:paraId="3FFA81D9" w14:textId="77777777" w:rsidR="002C6F2B" w:rsidRDefault="002C6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20B0604020202020204"/>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Arial"/>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1439E"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646F2C" w14:textId="77777777" w:rsidR="00290F0C" w:rsidRPr="00242329" w:rsidRDefault="00290F0C" w:rsidP="00290F0C">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EA0014">
      <w:rPr>
        <w:b/>
        <w:bCs/>
        <w:noProof/>
      </w:rPr>
      <w:t>2</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p w14:paraId="1E09DD2D" w14:textId="77777777" w:rsidR="00290F0C" w:rsidRDefault="00290F0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E2DA9" w14:textId="77777777" w:rsidR="00592ABC" w:rsidRPr="00592ABC" w:rsidRDefault="00592ABC" w:rsidP="00592ABC">
    <w:pPr>
      <w:autoSpaceDE w:val="0"/>
      <w:autoSpaceDN w:val="0"/>
      <w:adjustRightInd w:val="0"/>
      <w:spacing w:line="168" w:lineRule="atLeast"/>
      <w:ind w:left="142" w:right="-285"/>
      <w:jc w:val="right"/>
      <w:textAlignment w:val="center"/>
      <w:rPr>
        <w:rFonts w:ascii="Canaro Book" w:hAnsi="Canaro Book" w:cs="Canaro Book"/>
        <w:color w:val="000000"/>
        <w:sz w:val="12"/>
        <w:szCs w:val="12"/>
      </w:rPr>
    </w:pPr>
    <w:r w:rsidRPr="00592ABC">
      <w:rPr>
        <w:rFonts w:asciiTheme="minorHAnsi" w:hAnsiTheme="minorHAnsi" w:cs="Canaro-Book"/>
        <w:color w:val="000000"/>
        <w:sz w:val="17"/>
        <w:szCs w:val="17"/>
      </w:rPr>
      <w:t xml:space="preserve">Diese Presseinformation und hochauflösende Bilder finden Sie </w:t>
    </w:r>
    <w:r w:rsidRPr="00592ABC">
      <w:rPr>
        <w:rFonts w:asciiTheme="minorHAnsi" w:hAnsiTheme="minorHAnsi" w:cs="Canaro-Book"/>
        <w:sz w:val="17"/>
        <w:szCs w:val="17"/>
      </w:rPr>
      <w:t xml:space="preserve">unter </w:t>
    </w:r>
    <w:r w:rsidRPr="00592ABC">
      <w:rPr>
        <w:rFonts w:asciiTheme="minorHAnsi" w:hAnsiTheme="minorHAnsi" w:cs="Canaro-Book"/>
        <w:b/>
        <w:sz w:val="17"/>
        <w:szCs w:val="17"/>
      </w:rPr>
      <w:t>www.ipf.de</w:t>
    </w:r>
    <w:r w:rsidRPr="00592ABC">
      <w:rPr>
        <w:rFonts w:asciiTheme="minorHAnsi" w:hAnsiTheme="minorHAnsi" w:cs="Canaro-Book"/>
        <w:sz w:val="17"/>
        <w:szCs w:val="17"/>
      </w:rPr>
      <w:t xml:space="preserve"> und </w:t>
    </w:r>
    <w:r w:rsidRPr="00592ABC">
      <w:rPr>
        <w:rFonts w:asciiTheme="minorHAnsi" w:hAnsiTheme="minorHAnsi" w:cs="Canaro-Book"/>
        <w:b/>
        <w:sz w:val="17"/>
        <w:szCs w:val="17"/>
      </w:rPr>
      <w:t>www.technikredaktion.de</w:t>
    </w:r>
    <w:r w:rsidRPr="00592ABC">
      <w:rPr>
        <w:rFonts w:asciiTheme="minorHAnsi" w:hAnsiTheme="minorHAnsi" w:cs="Canaro-Book"/>
        <w:sz w:val="17"/>
        <w:szCs w:val="17"/>
      </w:rPr>
      <w:t>.</w:t>
    </w:r>
    <w:r w:rsidRPr="00592ABC">
      <w:rPr>
        <w:rFonts w:ascii="Canaro Book" w:hAnsi="Canaro Book" w:cs="Canaro Book"/>
        <w:b/>
        <w:bCs/>
        <w:color w:val="000000"/>
        <w:sz w:val="14"/>
        <w:szCs w:val="14"/>
      </w:rPr>
      <w:tab/>
    </w:r>
    <w:r w:rsidRPr="00592ABC">
      <w:rPr>
        <w:rFonts w:ascii="Canaro Book" w:hAnsi="Canaro Book" w:cs="Canaro Book"/>
        <w:b/>
        <w:bCs/>
        <w:color w:val="000000"/>
        <w:sz w:val="14"/>
        <w:szCs w:val="14"/>
      </w:rPr>
      <w:fldChar w:fldCharType="begin"/>
    </w:r>
    <w:r w:rsidRPr="00592ABC">
      <w:rPr>
        <w:rFonts w:ascii="Canaro Book" w:hAnsi="Canaro Book" w:cs="Canaro Book"/>
        <w:b/>
        <w:bCs/>
        <w:color w:val="000000"/>
        <w:sz w:val="14"/>
        <w:szCs w:val="14"/>
      </w:rPr>
      <w:instrText>PAGE   \* MERGEFORMAT</w:instrText>
    </w:r>
    <w:r w:rsidRPr="00592ABC">
      <w:rPr>
        <w:rFonts w:ascii="Canaro Book" w:hAnsi="Canaro Book" w:cs="Canaro Book"/>
        <w:b/>
        <w:bCs/>
        <w:color w:val="000000"/>
        <w:sz w:val="14"/>
        <w:szCs w:val="14"/>
      </w:rPr>
      <w:fldChar w:fldCharType="separate"/>
    </w:r>
    <w:r w:rsidR="00EA0014">
      <w:rPr>
        <w:rFonts w:ascii="Canaro Book" w:hAnsi="Canaro Book" w:cs="Canaro Book"/>
        <w:b/>
        <w:bCs/>
        <w:noProof/>
        <w:color w:val="000000"/>
        <w:sz w:val="14"/>
        <w:szCs w:val="14"/>
      </w:rPr>
      <w:t>1</w:t>
    </w:r>
    <w:r w:rsidRPr="00592ABC">
      <w:rPr>
        <w:rFonts w:ascii="Canaro Book" w:hAnsi="Canaro Book" w:cs="Canaro Book"/>
        <w:b/>
        <w:bCs/>
        <w:color w:val="000000"/>
        <w:sz w:val="14"/>
        <w:szCs w:val="14"/>
      </w:rPr>
      <w:fldChar w:fldCharType="end"/>
    </w:r>
  </w:p>
  <w:p w14:paraId="39CA96CB" w14:textId="77777777" w:rsidR="002029BB" w:rsidRPr="00592ABC" w:rsidRDefault="002029BB" w:rsidP="00592AB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307677" w14:textId="77777777" w:rsidR="002C6F2B" w:rsidRDefault="002C6F2B">
      <w:r>
        <w:separator/>
      </w:r>
    </w:p>
  </w:footnote>
  <w:footnote w:type="continuationSeparator" w:id="0">
    <w:p w14:paraId="2820EDD7" w14:textId="77777777" w:rsidR="002C6F2B" w:rsidRDefault="002C6F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C9CE09"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14C03" w14:textId="77777777" w:rsidR="002029BB" w:rsidRDefault="002029BB" w:rsidP="00242329">
    <w:pPr>
      <w:pStyle w:val="Kopfzeile"/>
      <w:ind w:left="142"/>
    </w:pPr>
    <w:r>
      <w:rPr>
        <w:noProof/>
      </w:rPr>
      <w:drawing>
        <wp:anchor distT="0" distB="0" distL="114300" distR="114300" simplePos="0" relativeHeight="251664384" behindDoc="1" locked="0" layoutInCell="1" allowOverlap="1" wp14:anchorId="7C55F794" wp14:editId="0907F63C">
          <wp:simplePos x="0" y="0"/>
          <wp:positionH relativeFrom="page">
            <wp:posOffset>7315</wp:posOffset>
          </wp:positionH>
          <wp:positionV relativeFrom="paragraph">
            <wp:posOffset>-131674</wp:posOffset>
          </wp:positionV>
          <wp:extent cx="7548880" cy="3013863"/>
          <wp:effectExtent l="0" t="0" r="0" b="0"/>
          <wp:wrapNone/>
          <wp:docPr id="2" name="Grafik 2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Textur_Streifen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48880" cy="3013863"/>
                  </a:xfrm>
                  <a:prstGeom prst="rect">
                    <a:avLst/>
                  </a:prstGeom>
                </pic:spPr>
              </pic:pic>
            </a:graphicData>
          </a:graphic>
          <wp14:sizeRelH relativeFrom="margin">
            <wp14:pctWidth>0</wp14:pctWidth>
          </wp14:sizeRelH>
          <wp14:sizeRelV relativeFrom="margin">
            <wp14:pctHeight>0</wp14:pctHeight>
          </wp14:sizeRelV>
        </wp:anchor>
      </w:drawing>
    </w:r>
  </w:p>
  <w:p w14:paraId="5BEDBDC5" w14:textId="77777777" w:rsidR="002029BB" w:rsidRDefault="002029BB" w:rsidP="00242329">
    <w:pPr>
      <w:pStyle w:val="Kopfzeile"/>
      <w:ind w:left="142"/>
    </w:pPr>
  </w:p>
  <w:p w14:paraId="4A960EA0" w14:textId="77777777" w:rsidR="002029BB" w:rsidRDefault="002029BB" w:rsidP="00242329">
    <w:pPr>
      <w:pStyle w:val="Kopfzeile"/>
      <w:ind w:left="142"/>
    </w:pPr>
  </w:p>
  <w:p w14:paraId="79BBE4B7" w14:textId="77777777" w:rsidR="002029BB" w:rsidRDefault="00FB2708" w:rsidP="00F06E1D">
    <w:pPr>
      <w:pStyle w:val="Kopfzeile"/>
      <w:tabs>
        <w:tab w:val="clear" w:pos="9072"/>
        <w:tab w:val="right" w:pos="9923"/>
      </w:tabs>
      <w:ind w:left="284" w:right="-284"/>
    </w:pPr>
    <w:r>
      <w:rPr>
        <w:noProof/>
      </w:rPr>
      <w:drawing>
        <wp:anchor distT="0" distB="0" distL="114300" distR="114300" simplePos="0" relativeHeight="251665408" behindDoc="1" locked="0" layoutInCell="1" allowOverlap="1" wp14:anchorId="117E0CE1" wp14:editId="2BC0C63E">
          <wp:simplePos x="0" y="0"/>
          <wp:positionH relativeFrom="column">
            <wp:posOffset>166370</wp:posOffset>
          </wp:positionH>
          <wp:positionV relativeFrom="paragraph">
            <wp:posOffset>56410</wp:posOffset>
          </wp:positionV>
          <wp:extent cx="2015490" cy="158115"/>
          <wp:effectExtent l="0" t="0" r="3810" b="0"/>
          <wp:wrapNone/>
          <wp:docPr id="3" name="Grafik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PF_Logo_lang_weiss_weis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015490" cy="158115"/>
                  </a:xfrm>
                  <a:prstGeom prst="rect">
                    <a:avLst/>
                  </a:prstGeom>
                </pic:spPr>
              </pic:pic>
            </a:graphicData>
          </a:graphic>
          <wp14:sizeRelH relativeFrom="margin">
            <wp14:pctWidth>0</wp14:pctWidth>
          </wp14:sizeRelH>
          <wp14:sizeRelV relativeFrom="margin">
            <wp14:pctHeight>0</wp14:pctHeight>
          </wp14:sizeRelV>
        </wp:anchor>
      </w:drawing>
    </w:r>
  </w:p>
  <w:p w14:paraId="38424375" w14:textId="77777777" w:rsidR="002029BB" w:rsidRPr="00A81A28" w:rsidRDefault="00FB2708" w:rsidP="00FB2708">
    <w:pPr>
      <w:pStyle w:val="Kopfzeile"/>
      <w:tabs>
        <w:tab w:val="clear" w:pos="4536"/>
        <w:tab w:val="clear" w:pos="9072"/>
        <w:tab w:val="left" w:pos="3587"/>
      </w:tabs>
      <w:ind w:left="142" w:right="-285"/>
      <w:rPr>
        <w:rFonts w:asciiTheme="minorHAnsi" w:hAnsiTheme="minorHAnsi"/>
        <w:i/>
        <w:color w:val="FFFFFF" w:themeColor="background1"/>
        <w:sz w:val="12"/>
        <w:szCs w:val="12"/>
      </w:rPr>
    </w:pPr>
    <w:r>
      <w:rPr>
        <w:rFonts w:asciiTheme="minorHAnsi" w:hAnsiTheme="minorHAnsi"/>
        <w:i/>
        <w:color w:val="FFFFFF" w:themeColor="background1"/>
        <w:sz w:val="12"/>
        <w:szCs w:val="12"/>
      </w:rPr>
      <w:tab/>
      <w:t xml:space="preserve">                                                                                                                                                                 </w:t>
    </w:r>
    <w:r w:rsidRPr="00A81A28">
      <w:rPr>
        <w:rFonts w:asciiTheme="minorHAnsi" w:hAnsiTheme="minorHAnsi"/>
        <w:b/>
        <w:i/>
        <w:color w:val="FFFFFF" w:themeColor="background1"/>
        <w:sz w:val="12"/>
        <w:szCs w:val="12"/>
      </w:rPr>
      <w:t>PRESSEINFORMATION</w:t>
    </w:r>
    <w:r w:rsidRPr="00A81A28">
      <w:rPr>
        <w:i/>
        <w:color w:val="FFFFFF" w:themeColor="background1"/>
        <w:sz w:val="12"/>
        <w:szCs w:val="12"/>
      </w:rPr>
      <w:t xml:space="preserve">  </w:t>
    </w:r>
    <w:r w:rsidRPr="00A81A28">
      <w:rPr>
        <w:rFonts w:asciiTheme="minorHAnsi" w:hAnsiTheme="minorHAnsi"/>
        <w:i/>
        <w:color w:val="FFFFFF" w:themeColor="background1"/>
        <w:sz w:val="12"/>
        <w:szCs w:val="12"/>
      </w:rPr>
      <w:t>Änderungen vorbehalten!</w:t>
    </w:r>
  </w:p>
  <w:p w14:paraId="6122A676" w14:textId="77777777" w:rsidR="002029BB" w:rsidRDefault="002029BB" w:rsidP="00242329">
    <w:pPr>
      <w:pStyle w:val="Kopfzeile"/>
      <w:ind w:left="142"/>
    </w:pPr>
  </w:p>
  <w:p w14:paraId="0958D73C" w14:textId="77777777" w:rsidR="002029BB" w:rsidRDefault="002029BB" w:rsidP="00242329">
    <w:pPr>
      <w:pStyle w:val="Kopfzeile"/>
      <w:ind w:left="142"/>
    </w:pPr>
  </w:p>
  <w:p w14:paraId="3045CE86" w14:textId="77777777" w:rsidR="002029BB" w:rsidRDefault="002029BB" w:rsidP="00242329">
    <w:pPr>
      <w:pStyle w:val="Kopfzeile"/>
      <w:ind w:left="142"/>
    </w:pPr>
  </w:p>
  <w:p w14:paraId="0110A73A" w14:textId="77777777" w:rsidR="002029BB" w:rsidRDefault="002029BB" w:rsidP="00242329">
    <w:pPr>
      <w:pStyle w:val="Kopfzeile"/>
      <w:ind w:left="142"/>
    </w:pPr>
  </w:p>
  <w:p w14:paraId="76EC068D" w14:textId="77777777" w:rsidR="002029BB" w:rsidRDefault="002029BB" w:rsidP="00242329">
    <w:pPr>
      <w:pStyle w:val="Kopfzeile"/>
      <w:ind w:left="142"/>
    </w:pPr>
  </w:p>
  <w:p w14:paraId="57C44F0D" w14:textId="77777777" w:rsidR="002029BB" w:rsidRDefault="002029BB" w:rsidP="00242329">
    <w:pPr>
      <w:pStyle w:val="Kopfzeile"/>
      <w:ind w:left="142"/>
    </w:pPr>
  </w:p>
  <w:p w14:paraId="21198675" w14:textId="77777777" w:rsidR="002029BB" w:rsidRDefault="002029BB" w:rsidP="00242329">
    <w:pPr>
      <w:pStyle w:val="Kopfzeile"/>
      <w:ind w:left="142"/>
    </w:pPr>
  </w:p>
  <w:p w14:paraId="6B47FD16" w14:textId="77777777" w:rsidR="002029BB" w:rsidRDefault="002029BB" w:rsidP="00242329">
    <w:pPr>
      <w:pStyle w:val="Kopfzeile"/>
      <w:ind w:left="142"/>
    </w:pPr>
  </w:p>
  <w:p w14:paraId="43C512E1" w14:textId="77777777" w:rsidR="002029BB" w:rsidRDefault="002029BB" w:rsidP="00242329">
    <w:pPr>
      <w:pStyle w:val="Kopfzeile"/>
      <w:ind w:left="142"/>
    </w:pPr>
  </w:p>
  <w:p w14:paraId="7A720C24" w14:textId="77777777" w:rsidR="002029BB" w:rsidRDefault="002029BB" w:rsidP="00242329">
    <w:pPr>
      <w:pStyle w:val="Kopfzeile"/>
      <w:ind w:left="142"/>
    </w:pPr>
  </w:p>
  <w:p w14:paraId="0448A915" w14:textId="77777777" w:rsidR="002029BB" w:rsidRDefault="002029BB" w:rsidP="00242329">
    <w:pPr>
      <w:pStyle w:val="Kopfzeile"/>
      <w:ind w:left="142"/>
    </w:pPr>
  </w:p>
  <w:p w14:paraId="728B4299" w14:textId="77777777" w:rsidR="002029BB" w:rsidRDefault="002029BB" w:rsidP="00242329">
    <w:pPr>
      <w:pStyle w:val="Kopfzeile"/>
      <w:ind w:left="142"/>
    </w:pPr>
  </w:p>
  <w:p w14:paraId="6386DBB8" w14:textId="77777777" w:rsidR="002029BB" w:rsidRPr="00A81A28" w:rsidRDefault="002029BB" w:rsidP="00E21182">
    <w:pPr>
      <w:pStyle w:val="Kopfzeile"/>
      <w:ind w:left="284"/>
      <w:rPr>
        <w:rFonts w:asciiTheme="minorHAnsi" w:hAnsiTheme="minorHAnsi"/>
        <w:b/>
        <w:i/>
        <w:color w:val="FFFFFF" w:themeColor="background1"/>
        <w:sz w:val="40"/>
        <w:szCs w:val="40"/>
      </w:rPr>
    </w:pPr>
    <w:r w:rsidRPr="00A81A28">
      <w:rPr>
        <w:rFonts w:asciiTheme="minorHAnsi" w:hAnsiTheme="minorHAnsi"/>
        <w:b/>
        <w:i/>
        <w:color w:val="FFFFFF" w:themeColor="background1"/>
        <w:sz w:val="40"/>
        <w:szCs w:val="40"/>
      </w:rPr>
      <w:t>PRESSEINFORMATIONEN</w:t>
    </w:r>
  </w:p>
  <w:p w14:paraId="47A810AA" w14:textId="77777777" w:rsidR="002029BB" w:rsidRDefault="002029B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4"/>
  </w:num>
  <w:num w:numId="4">
    <w:abstractNumId w:val="2"/>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7BB"/>
    <w:rsid w:val="00005603"/>
    <w:rsid w:val="000060E5"/>
    <w:rsid w:val="000131FA"/>
    <w:rsid w:val="00016A52"/>
    <w:rsid w:val="00021131"/>
    <w:rsid w:val="00031CE6"/>
    <w:rsid w:val="00035E93"/>
    <w:rsid w:val="0005582D"/>
    <w:rsid w:val="0006533C"/>
    <w:rsid w:val="00085021"/>
    <w:rsid w:val="00090D32"/>
    <w:rsid w:val="000B6B9B"/>
    <w:rsid w:val="000C120E"/>
    <w:rsid w:val="000C5A55"/>
    <w:rsid w:val="000C5C18"/>
    <w:rsid w:val="000E64E5"/>
    <w:rsid w:val="000F03E2"/>
    <w:rsid w:val="000F3F06"/>
    <w:rsid w:val="000F56A3"/>
    <w:rsid w:val="001149F9"/>
    <w:rsid w:val="00126E1A"/>
    <w:rsid w:val="001279B9"/>
    <w:rsid w:val="001501B8"/>
    <w:rsid w:val="0017095E"/>
    <w:rsid w:val="00174922"/>
    <w:rsid w:val="0017615C"/>
    <w:rsid w:val="00181D25"/>
    <w:rsid w:val="001860C9"/>
    <w:rsid w:val="001963F4"/>
    <w:rsid w:val="001A62FA"/>
    <w:rsid w:val="001C1C7A"/>
    <w:rsid w:val="001C31BB"/>
    <w:rsid w:val="001C48AB"/>
    <w:rsid w:val="001C7BD9"/>
    <w:rsid w:val="001D7E90"/>
    <w:rsid w:val="001D7FE1"/>
    <w:rsid w:val="001E2FDB"/>
    <w:rsid w:val="001E674F"/>
    <w:rsid w:val="001F308B"/>
    <w:rsid w:val="002029BB"/>
    <w:rsid w:val="0020535A"/>
    <w:rsid w:val="0020667A"/>
    <w:rsid w:val="00211DDD"/>
    <w:rsid w:val="00216B84"/>
    <w:rsid w:val="00242329"/>
    <w:rsid w:val="00243126"/>
    <w:rsid w:val="00253C37"/>
    <w:rsid w:val="00261A61"/>
    <w:rsid w:val="00261BB5"/>
    <w:rsid w:val="002652AF"/>
    <w:rsid w:val="002710D5"/>
    <w:rsid w:val="00272B6A"/>
    <w:rsid w:val="00276F11"/>
    <w:rsid w:val="00285FCA"/>
    <w:rsid w:val="00286A1B"/>
    <w:rsid w:val="00290F0C"/>
    <w:rsid w:val="002914CA"/>
    <w:rsid w:val="00292B4A"/>
    <w:rsid w:val="002A20BB"/>
    <w:rsid w:val="002C6F2B"/>
    <w:rsid w:val="002D34FA"/>
    <w:rsid w:val="002F0844"/>
    <w:rsid w:val="00300500"/>
    <w:rsid w:val="00302A15"/>
    <w:rsid w:val="003047BB"/>
    <w:rsid w:val="00306BF9"/>
    <w:rsid w:val="003151C8"/>
    <w:rsid w:val="003160C3"/>
    <w:rsid w:val="00323D27"/>
    <w:rsid w:val="00335A40"/>
    <w:rsid w:val="00335AA2"/>
    <w:rsid w:val="003412DB"/>
    <w:rsid w:val="003423D0"/>
    <w:rsid w:val="0034251F"/>
    <w:rsid w:val="00350A98"/>
    <w:rsid w:val="00352C01"/>
    <w:rsid w:val="003558C8"/>
    <w:rsid w:val="00361189"/>
    <w:rsid w:val="003617E1"/>
    <w:rsid w:val="00370CEB"/>
    <w:rsid w:val="00371DAF"/>
    <w:rsid w:val="00383443"/>
    <w:rsid w:val="0038480B"/>
    <w:rsid w:val="00384CE0"/>
    <w:rsid w:val="00385EAB"/>
    <w:rsid w:val="003866C4"/>
    <w:rsid w:val="003A47E8"/>
    <w:rsid w:val="003B4971"/>
    <w:rsid w:val="003C2629"/>
    <w:rsid w:val="003C4BFC"/>
    <w:rsid w:val="003C728F"/>
    <w:rsid w:val="003D7854"/>
    <w:rsid w:val="003F12EE"/>
    <w:rsid w:val="003F23E5"/>
    <w:rsid w:val="003F5C78"/>
    <w:rsid w:val="003F6401"/>
    <w:rsid w:val="004165B9"/>
    <w:rsid w:val="00420378"/>
    <w:rsid w:val="00426E72"/>
    <w:rsid w:val="00431F2C"/>
    <w:rsid w:val="0043472E"/>
    <w:rsid w:val="00441A5C"/>
    <w:rsid w:val="00456FF9"/>
    <w:rsid w:val="00460528"/>
    <w:rsid w:val="0046540A"/>
    <w:rsid w:val="00477BAC"/>
    <w:rsid w:val="004A119B"/>
    <w:rsid w:val="004B58C2"/>
    <w:rsid w:val="004B6255"/>
    <w:rsid w:val="004D27E9"/>
    <w:rsid w:val="004F2C95"/>
    <w:rsid w:val="004F7353"/>
    <w:rsid w:val="004F7D87"/>
    <w:rsid w:val="00501993"/>
    <w:rsid w:val="005027CA"/>
    <w:rsid w:val="0051037D"/>
    <w:rsid w:val="00511A0D"/>
    <w:rsid w:val="00525458"/>
    <w:rsid w:val="00525B3E"/>
    <w:rsid w:val="00555C64"/>
    <w:rsid w:val="00555D2C"/>
    <w:rsid w:val="0055763D"/>
    <w:rsid w:val="00564757"/>
    <w:rsid w:val="00580CC7"/>
    <w:rsid w:val="005918DA"/>
    <w:rsid w:val="00592ABC"/>
    <w:rsid w:val="005B1F22"/>
    <w:rsid w:val="005C2E3B"/>
    <w:rsid w:val="005D0108"/>
    <w:rsid w:val="005D2E7E"/>
    <w:rsid w:val="005D7985"/>
    <w:rsid w:val="005F2738"/>
    <w:rsid w:val="005F286A"/>
    <w:rsid w:val="006018B9"/>
    <w:rsid w:val="00613085"/>
    <w:rsid w:val="006143BE"/>
    <w:rsid w:val="00625C02"/>
    <w:rsid w:val="00627CB3"/>
    <w:rsid w:val="00634AF9"/>
    <w:rsid w:val="006366C7"/>
    <w:rsid w:val="00641A0C"/>
    <w:rsid w:val="00643EC6"/>
    <w:rsid w:val="00646E65"/>
    <w:rsid w:val="00647CA8"/>
    <w:rsid w:val="00650936"/>
    <w:rsid w:val="00653BE7"/>
    <w:rsid w:val="00661104"/>
    <w:rsid w:val="0066699E"/>
    <w:rsid w:val="00682A95"/>
    <w:rsid w:val="0068323E"/>
    <w:rsid w:val="0068579E"/>
    <w:rsid w:val="0068650C"/>
    <w:rsid w:val="00687B7B"/>
    <w:rsid w:val="006A52AF"/>
    <w:rsid w:val="006B01FE"/>
    <w:rsid w:val="006B3A12"/>
    <w:rsid w:val="006C5375"/>
    <w:rsid w:val="006C7D76"/>
    <w:rsid w:val="006D020E"/>
    <w:rsid w:val="006D0EB8"/>
    <w:rsid w:val="006E75BB"/>
    <w:rsid w:val="006F024D"/>
    <w:rsid w:val="006F3E76"/>
    <w:rsid w:val="00703112"/>
    <w:rsid w:val="007131DD"/>
    <w:rsid w:val="00713AD5"/>
    <w:rsid w:val="00721D08"/>
    <w:rsid w:val="0073362A"/>
    <w:rsid w:val="0074197E"/>
    <w:rsid w:val="007461C2"/>
    <w:rsid w:val="00761BAA"/>
    <w:rsid w:val="00765FE2"/>
    <w:rsid w:val="007911C1"/>
    <w:rsid w:val="00793A81"/>
    <w:rsid w:val="007A56BE"/>
    <w:rsid w:val="007A782F"/>
    <w:rsid w:val="007D77B2"/>
    <w:rsid w:val="007E06D0"/>
    <w:rsid w:val="007F2FD0"/>
    <w:rsid w:val="00803199"/>
    <w:rsid w:val="00810609"/>
    <w:rsid w:val="008146F6"/>
    <w:rsid w:val="008201BC"/>
    <w:rsid w:val="00822439"/>
    <w:rsid w:val="008254D0"/>
    <w:rsid w:val="00832C9A"/>
    <w:rsid w:val="00837DDD"/>
    <w:rsid w:val="00852E27"/>
    <w:rsid w:val="00854FE1"/>
    <w:rsid w:val="00857F7B"/>
    <w:rsid w:val="00875B2D"/>
    <w:rsid w:val="008769F6"/>
    <w:rsid w:val="008A3D65"/>
    <w:rsid w:val="008A46E4"/>
    <w:rsid w:val="008B07A4"/>
    <w:rsid w:val="008B4DDA"/>
    <w:rsid w:val="008C25A7"/>
    <w:rsid w:val="008C3BDB"/>
    <w:rsid w:val="008C6398"/>
    <w:rsid w:val="008D22AA"/>
    <w:rsid w:val="008D24C0"/>
    <w:rsid w:val="008F0260"/>
    <w:rsid w:val="008F09D1"/>
    <w:rsid w:val="00904DD9"/>
    <w:rsid w:val="00913C67"/>
    <w:rsid w:val="0091456C"/>
    <w:rsid w:val="00914A51"/>
    <w:rsid w:val="00917D6D"/>
    <w:rsid w:val="00921598"/>
    <w:rsid w:val="00935E3E"/>
    <w:rsid w:val="00940089"/>
    <w:rsid w:val="009429A2"/>
    <w:rsid w:val="00951394"/>
    <w:rsid w:val="009519B2"/>
    <w:rsid w:val="00970819"/>
    <w:rsid w:val="00981565"/>
    <w:rsid w:val="0098361F"/>
    <w:rsid w:val="009852CA"/>
    <w:rsid w:val="009A2285"/>
    <w:rsid w:val="009A4CBB"/>
    <w:rsid w:val="009B04C5"/>
    <w:rsid w:val="009B1A0D"/>
    <w:rsid w:val="009B31FF"/>
    <w:rsid w:val="009B590E"/>
    <w:rsid w:val="009B5B15"/>
    <w:rsid w:val="009D1CEE"/>
    <w:rsid w:val="009D6C14"/>
    <w:rsid w:val="009E249A"/>
    <w:rsid w:val="009E292A"/>
    <w:rsid w:val="009E3776"/>
    <w:rsid w:val="009F2E6D"/>
    <w:rsid w:val="00A04FD6"/>
    <w:rsid w:val="00A058F0"/>
    <w:rsid w:val="00A13743"/>
    <w:rsid w:val="00A31002"/>
    <w:rsid w:val="00A40630"/>
    <w:rsid w:val="00A43A19"/>
    <w:rsid w:val="00A447DF"/>
    <w:rsid w:val="00A452E4"/>
    <w:rsid w:val="00A45B5E"/>
    <w:rsid w:val="00A55874"/>
    <w:rsid w:val="00A77D80"/>
    <w:rsid w:val="00A81A28"/>
    <w:rsid w:val="00A84B40"/>
    <w:rsid w:val="00A910BB"/>
    <w:rsid w:val="00A91FB1"/>
    <w:rsid w:val="00A9627F"/>
    <w:rsid w:val="00AA26D8"/>
    <w:rsid w:val="00AA7A1A"/>
    <w:rsid w:val="00AB5327"/>
    <w:rsid w:val="00AC43C6"/>
    <w:rsid w:val="00AC6C58"/>
    <w:rsid w:val="00AE226B"/>
    <w:rsid w:val="00AE35D4"/>
    <w:rsid w:val="00AE4A4F"/>
    <w:rsid w:val="00AE5EE3"/>
    <w:rsid w:val="00AE6787"/>
    <w:rsid w:val="00B0152F"/>
    <w:rsid w:val="00B17EDA"/>
    <w:rsid w:val="00B21866"/>
    <w:rsid w:val="00B24D1F"/>
    <w:rsid w:val="00B33B20"/>
    <w:rsid w:val="00B40245"/>
    <w:rsid w:val="00B4090D"/>
    <w:rsid w:val="00B4309D"/>
    <w:rsid w:val="00B5150D"/>
    <w:rsid w:val="00B542C0"/>
    <w:rsid w:val="00B55CC9"/>
    <w:rsid w:val="00B56CBD"/>
    <w:rsid w:val="00B7204A"/>
    <w:rsid w:val="00B761AF"/>
    <w:rsid w:val="00B902B5"/>
    <w:rsid w:val="00B95171"/>
    <w:rsid w:val="00BA43D7"/>
    <w:rsid w:val="00BA5089"/>
    <w:rsid w:val="00BA714B"/>
    <w:rsid w:val="00BB3073"/>
    <w:rsid w:val="00BC1FC8"/>
    <w:rsid w:val="00BC5FE5"/>
    <w:rsid w:val="00BC63AE"/>
    <w:rsid w:val="00BD06DF"/>
    <w:rsid w:val="00BD2FD6"/>
    <w:rsid w:val="00BD593E"/>
    <w:rsid w:val="00BF392E"/>
    <w:rsid w:val="00C006F3"/>
    <w:rsid w:val="00C01AA3"/>
    <w:rsid w:val="00C0470D"/>
    <w:rsid w:val="00C0622D"/>
    <w:rsid w:val="00C11FC9"/>
    <w:rsid w:val="00C17EEC"/>
    <w:rsid w:val="00C422EE"/>
    <w:rsid w:val="00C60A43"/>
    <w:rsid w:val="00C61C60"/>
    <w:rsid w:val="00C66668"/>
    <w:rsid w:val="00CA0685"/>
    <w:rsid w:val="00CB28B6"/>
    <w:rsid w:val="00CC68C1"/>
    <w:rsid w:val="00CC7E29"/>
    <w:rsid w:val="00CD5240"/>
    <w:rsid w:val="00CF4899"/>
    <w:rsid w:val="00CF5C1E"/>
    <w:rsid w:val="00D030A1"/>
    <w:rsid w:val="00D039FB"/>
    <w:rsid w:val="00D10E9E"/>
    <w:rsid w:val="00D12D08"/>
    <w:rsid w:val="00D21CAE"/>
    <w:rsid w:val="00D23A76"/>
    <w:rsid w:val="00D2708F"/>
    <w:rsid w:val="00D349E1"/>
    <w:rsid w:val="00D415D5"/>
    <w:rsid w:val="00D470A0"/>
    <w:rsid w:val="00D4765F"/>
    <w:rsid w:val="00D72532"/>
    <w:rsid w:val="00D84A13"/>
    <w:rsid w:val="00D928A2"/>
    <w:rsid w:val="00D938FC"/>
    <w:rsid w:val="00D97EEC"/>
    <w:rsid w:val="00DB0A42"/>
    <w:rsid w:val="00DB0ED3"/>
    <w:rsid w:val="00DB3422"/>
    <w:rsid w:val="00DB373D"/>
    <w:rsid w:val="00DB507D"/>
    <w:rsid w:val="00DB57B0"/>
    <w:rsid w:val="00DC00F4"/>
    <w:rsid w:val="00DD4253"/>
    <w:rsid w:val="00DE06FF"/>
    <w:rsid w:val="00DE0801"/>
    <w:rsid w:val="00DE4183"/>
    <w:rsid w:val="00E0553E"/>
    <w:rsid w:val="00E077A6"/>
    <w:rsid w:val="00E16A02"/>
    <w:rsid w:val="00E21182"/>
    <w:rsid w:val="00E22AA3"/>
    <w:rsid w:val="00E240DC"/>
    <w:rsid w:val="00E66598"/>
    <w:rsid w:val="00E8321A"/>
    <w:rsid w:val="00E86418"/>
    <w:rsid w:val="00EA0014"/>
    <w:rsid w:val="00EA5334"/>
    <w:rsid w:val="00EB46C4"/>
    <w:rsid w:val="00EE13A3"/>
    <w:rsid w:val="00EF00EE"/>
    <w:rsid w:val="00EF1260"/>
    <w:rsid w:val="00EF72F6"/>
    <w:rsid w:val="00F038D2"/>
    <w:rsid w:val="00F06E1D"/>
    <w:rsid w:val="00F111B8"/>
    <w:rsid w:val="00F41DEC"/>
    <w:rsid w:val="00F52834"/>
    <w:rsid w:val="00F6055A"/>
    <w:rsid w:val="00F64169"/>
    <w:rsid w:val="00F857B0"/>
    <w:rsid w:val="00F874B3"/>
    <w:rsid w:val="00FA1F63"/>
    <w:rsid w:val="00FA566E"/>
    <w:rsid w:val="00FB2708"/>
    <w:rsid w:val="00FB4CD4"/>
    <w:rsid w:val="00FB5157"/>
    <w:rsid w:val="00FB559D"/>
    <w:rsid w:val="00FB5B4D"/>
    <w:rsid w:val="00FD3A6F"/>
    <w:rsid w:val="00FD6047"/>
    <w:rsid w:val="00FD7F80"/>
    <w:rsid w:val="00FE7F28"/>
    <w:rsid w:val="00FF06F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rokecolor="none [1612]">
      <v:stroke color="none [1612]"/>
    </o:shapedefaults>
    <o:shapelayout v:ext="edit">
      <o:idmap v:ext="edit" data="1"/>
    </o:shapelayout>
  </w:shapeDefaults>
  <w:decimalSymbol w:val=","/>
  <w:listSeparator w:val=";"/>
  <w14:docId w14:val="1EBA317B"/>
  <w15:docId w15:val="{9523312B-6957-614C-A668-56AD73E4F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564757"/>
    <w:rPr>
      <w:sz w:val="16"/>
      <w:szCs w:val="16"/>
    </w:rPr>
  </w:style>
  <w:style w:type="paragraph" w:styleId="Kommentartext">
    <w:name w:val="annotation text"/>
    <w:basedOn w:val="Standard"/>
    <w:link w:val="KommentartextZchn"/>
    <w:semiHidden/>
    <w:unhideWhenUsed/>
    <w:rsid w:val="00564757"/>
  </w:style>
  <w:style w:type="character" w:customStyle="1" w:styleId="KommentartextZchn">
    <w:name w:val="Kommentartext Zchn"/>
    <w:basedOn w:val="Absatz-Standardschriftart"/>
    <w:link w:val="Kommentartext"/>
    <w:semiHidden/>
    <w:rsid w:val="00564757"/>
  </w:style>
  <w:style w:type="paragraph" w:styleId="Kommentarthema">
    <w:name w:val="annotation subject"/>
    <w:basedOn w:val="Kommentartext"/>
    <w:next w:val="Kommentartext"/>
    <w:link w:val="KommentarthemaZchn"/>
    <w:semiHidden/>
    <w:unhideWhenUsed/>
    <w:rsid w:val="00564757"/>
    <w:rPr>
      <w:b/>
      <w:bCs/>
    </w:rPr>
  </w:style>
  <w:style w:type="character" w:customStyle="1" w:styleId="KommentarthemaZchn">
    <w:name w:val="Kommentarthema Zchn"/>
    <w:basedOn w:val="KommentartextZchn"/>
    <w:link w:val="Kommentarthema"/>
    <w:semiHidden/>
    <w:rsid w:val="0056475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9EF042-B08E-A44B-8994-0C86BDF74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595</Words>
  <Characters>3755</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4342</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2</cp:revision>
  <cp:lastPrinted>2018-05-09T09:41:00Z</cp:lastPrinted>
  <dcterms:created xsi:type="dcterms:W3CDTF">2018-10-12T06:21:00Z</dcterms:created>
  <dcterms:modified xsi:type="dcterms:W3CDTF">2018-10-12T06:21:00Z</dcterms:modified>
</cp:coreProperties>
</file>