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ECE66C1" w:rsidR="00587F6A" w:rsidRDefault="0024145E"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Lumineszenztaster von </w:t>
      </w:r>
      <w:r w:rsidR="003A69A6">
        <w:rPr>
          <w:rFonts w:asciiTheme="minorHAnsi" w:hAnsiTheme="minorHAnsi" w:cstheme="minorHAnsi"/>
          <w:b/>
          <w:bCs/>
          <w:i/>
          <w:iCs/>
          <w:color w:val="FF0000"/>
          <w:sz w:val="21"/>
          <w:szCs w:val="21"/>
        </w:rPr>
        <w:t>IPF</w:t>
      </w:r>
    </w:p>
    <w:p w14:paraId="642B2A4B" w14:textId="26A52FD5" w:rsidR="001D7FE1" w:rsidRPr="00CD0399" w:rsidRDefault="00C639F3"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Viele Vorteile durch </w:t>
      </w:r>
      <w:r w:rsidR="00B71AD5">
        <w:rPr>
          <w:rFonts w:asciiTheme="minorHAnsi" w:hAnsiTheme="minorHAnsi" w:cstheme="minorHAnsi"/>
          <w:i/>
          <w:iCs/>
          <w:sz w:val="21"/>
          <w:szCs w:val="21"/>
        </w:rPr>
        <w:t xml:space="preserve">Detektion mit UV-Licht </w:t>
      </w:r>
    </w:p>
    <w:p w14:paraId="670266A5" w14:textId="77777777" w:rsidR="00587F6A" w:rsidRDefault="00587F6A" w:rsidP="009B590E">
      <w:pPr>
        <w:rPr>
          <w:rFonts w:asciiTheme="minorHAnsi" w:hAnsiTheme="minorHAnsi" w:cstheme="minorHAnsi"/>
          <w:sz w:val="18"/>
          <w:szCs w:val="18"/>
        </w:rPr>
      </w:pPr>
    </w:p>
    <w:p w14:paraId="7BCB2A62" w14:textId="1696D350" w:rsidR="00765423" w:rsidRDefault="0024145E" w:rsidP="00587F6A">
      <w:pPr>
        <w:rPr>
          <w:rFonts w:asciiTheme="minorHAnsi" w:hAnsiTheme="minorHAnsi" w:cstheme="minorHAnsi"/>
          <w:sz w:val="18"/>
          <w:szCs w:val="18"/>
        </w:rPr>
      </w:pPr>
      <w:r>
        <w:rPr>
          <w:rFonts w:asciiTheme="minorHAnsi" w:hAnsiTheme="minorHAnsi" w:cstheme="minorHAnsi"/>
          <w:sz w:val="18"/>
          <w:szCs w:val="18"/>
        </w:rPr>
        <w:t xml:space="preserve">Die Lumineszenztaster </w:t>
      </w:r>
      <w:r w:rsidR="009D7CB7" w:rsidRPr="009D7CB7">
        <w:rPr>
          <w:rFonts w:asciiTheme="minorHAnsi" w:hAnsiTheme="minorHAnsi" w:cstheme="minorHAnsi"/>
          <w:b/>
          <w:bCs/>
          <w:sz w:val="18"/>
          <w:szCs w:val="18"/>
        </w:rPr>
        <w:t>OY380520</w:t>
      </w:r>
      <w:r w:rsidR="009D7CB7">
        <w:rPr>
          <w:rFonts w:asciiTheme="minorHAnsi" w:hAnsiTheme="minorHAnsi" w:cstheme="minorHAnsi"/>
          <w:sz w:val="18"/>
          <w:szCs w:val="18"/>
        </w:rPr>
        <w:t xml:space="preserve"> und </w:t>
      </w:r>
      <w:r w:rsidR="009D7CB7" w:rsidRPr="009D7CB7">
        <w:rPr>
          <w:rFonts w:asciiTheme="minorHAnsi" w:hAnsiTheme="minorHAnsi" w:cstheme="minorHAnsi"/>
          <w:b/>
          <w:bCs/>
          <w:sz w:val="18"/>
          <w:szCs w:val="18"/>
        </w:rPr>
        <w:t>OY380523</w:t>
      </w:r>
      <w:r w:rsidR="009D7CB7">
        <w:rPr>
          <w:rFonts w:asciiTheme="minorHAnsi" w:hAnsiTheme="minorHAnsi" w:cstheme="minorHAnsi"/>
          <w:sz w:val="18"/>
          <w:szCs w:val="18"/>
        </w:rPr>
        <w:t xml:space="preserve"> </w:t>
      </w:r>
      <w:r>
        <w:rPr>
          <w:rFonts w:asciiTheme="minorHAnsi" w:hAnsiTheme="minorHAnsi" w:cstheme="minorHAnsi"/>
          <w:sz w:val="18"/>
          <w:szCs w:val="18"/>
        </w:rPr>
        <w:t>von ipf electronic sind opti</w:t>
      </w:r>
      <w:r w:rsidR="009D7CB7">
        <w:rPr>
          <w:rFonts w:asciiTheme="minorHAnsi" w:hAnsiTheme="minorHAnsi" w:cstheme="minorHAnsi"/>
          <w:sz w:val="18"/>
          <w:szCs w:val="18"/>
        </w:rPr>
        <w:t>s</w:t>
      </w:r>
      <w:r>
        <w:rPr>
          <w:rFonts w:asciiTheme="minorHAnsi" w:hAnsiTheme="minorHAnsi" w:cstheme="minorHAnsi"/>
          <w:sz w:val="18"/>
          <w:szCs w:val="18"/>
        </w:rPr>
        <w:t xml:space="preserve">che Sensoren, die mittels UV-Licht sogenannte Luminophoren in sehr unterschiedlichen Materialien erkennen und hierdurch einen Schaltvorgang auslösen. </w:t>
      </w:r>
    </w:p>
    <w:p w14:paraId="16839FF8" w14:textId="77777777" w:rsidR="00765423" w:rsidRDefault="00765423" w:rsidP="00587F6A">
      <w:pPr>
        <w:rPr>
          <w:rFonts w:asciiTheme="minorHAnsi" w:hAnsiTheme="minorHAnsi" w:cstheme="minorHAnsi"/>
          <w:sz w:val="18"/>
          <w:szCs w:val="18"/>
        </w:rPr>
      </w:pPr>
    </w:p>
    <w:p w14:paraId="631CBE65" w14:textId="77777777" w:rsidR="002A2274" w:rsidRDefault="009D7CB7" w:rsidP="00587F6A">
      <w:pPr>
        <w:rPr>
          <w:rFonts w:asciiTheme="minorHAnsi" w:hAnsiTheme="minorHAnsi" w:cstheme="minorHAnsi"/>
          <w:sz w:val="18"/>
          <w:szCs w:val="18"/>
        </w:rPr>
      </w:pPr>
      <w:r>
        <w:rPr>
          <w:rFonts w:asciiTheme="minorHAnsi" w:hAnsiTheme="minorHAnsi" w:cstheme="minorHAnsi"/>
          <w:sz w:val="18"/>
          <w:szCs w:val="18"/>
        </w:rPr>
        <w:t>Luminophoren sind Pigmente, die durch UV-Licht zum Leuchten angeregt werden</w:t>
      </w:r>
      <w:r w:rsidR="00A27FD7">
        <w:rPr>
          <w:rFonts w:asciiTheme="minorHAnsi" w:hAnsiTheme="minorHAnsi" w:cstheme="minorHAnsi"/>
          <w:sz w:val="18"/>
          <w:szCs w:val="18"/>
        </w:rPr>
        <w:t xml:space="preserve"> (Fotolumineszenz)</w:t>
      </w:r>
      <w:r>
        <w:rPr>
          <w:rFonts w:asciiTheme="minorHAnsi" w:hAnsiTheme="minorHAnsi" w:cstheme="minorHAnsi"/>
          <w:sz w:val="18"/>
          <w:szCs w:val="18"/>
        </w:rPr>
        <w:t>. Diese</w:t>
      </w:r>
      <w:r w:rsidR="006A7918">
        <w:rPr>
          <w:rFonts w:asciiTheme="minorHAnsi" w:hAnsiTheme="minorHAnsi" w:cstheme="minorHAnsi"/>
          <w:sz w:val="18"/>
          <w:szCs w:val="18"/>
        </w:rPr>
        <w:t>r</w:t>
      </w:r>
      <w:r>
        <w:rPr>
          <w:rFonts w:asciiTheme="minorHAnsi" w:hAnsiTheme="minorHAnsi" w:cstheme="minorHAnsi"/>
          <w:sz w:val="18"/>
          <w:szCs w:val="18"/>
        </w:rPr>
        <w:t xml:space="preserve"> Effekt kann in verschiedensten Industrieanwendungen </w:t>
      </w:r>
      <w:r w:rsidR="006A7918">
        <w:rPr>
          <w:rFonts w:asciiTheme="minorHAnsi" w:hAnsiTheme="minorHAnsi" w:cstheme="minorHAnsi"/>
          <w:sz w:val="18"/>
          <w:szCs w:val="18"/>
        </w:rPr>
        <w:t>von großem Nutzen sein</w:t>
      </w:r>
      <w:r>
        <w:rPr>
          <w:rFonts w:asciiTheme="minorHAnsi" w:hAnsiTheme="minorHAnsi" w:cstheme="minorHAnsi"/>
          <w:sz w:val="18"/>
          <w:szCs w:val="18"/>
        </w:rPr>
        <w:t xml:space="preserve">, da </w:t>
      </w:r>
      <w:r w:rsidR="00302935">
        <w:rPr>
          <w:rFonts w:asciiTheme="minorHAnsi" w:hAnsiTheme="minorHAnsi" w:cstheme="minorHAnsi"/>
          <w:sz w:val="18"/>
          <w:szCs w:val="18"/>
        </w:rPr>
        <w:t xml:space="preserve">ein </w:t>
      </w:r>
      <w:r>
        <w:rPr>
          <w:rFonts w:asciiTheme="minorHAnsi" w:hAnsiTheme="minorHAnsi" w:cstheme="minorHAnsi"/>
          <w:sz w:val="18"/>
          <w:szCs w:val="18"/>
        </w:rPr>
        <w:t xml:space="preserve">Lumineszenztaster </w:t>
      </w:r>
      <w:r w:rsidR="00B71AD5">
        <w:rPr>
          <w:rFonts w:asciiTheme="minorHAnsi" w:hAnsiTheme="minorHAnsi" w:cstheme="minorHAnsi"/>
          <w:sz w:val="18"/>
          <w:szCs w:val="18"/>
        </w:rPr>
        <w:t xml:space="preserve">Objekte </w:t>
      </w:r>
      <w:r w:rsidR="00302935">
        <w:rPr>
          <w:rFonts w:asciiTheme="minorHAnsi" w:hAnsiTheme="minorHAnsi" w:cstheme="minorHAnsi"/>
          <w:sz w:val="18"/>
          <w:szCs w:val="18"/>
        </w:rPr>
        <w:t xml:space="preserve">völlig unabhängig von der Beschaffenheit </w:t>
      </w:r>
      <w:r w:rsidR="00B71AD5">
        <w:rPr>
          <w:rFonts w:asciiTheme="minorHAnsi" w:hAnsiTheme="minorHAnsi" w:cstheme="minorHAnsi"/>
          <w:sz w:val="18"/>
          <w:szCs w:val="18"/>
        </w:rPr>
        <w:t xml:space="preserve">ihrer </w:t>
      </w:r>
      <w:r w:rsidR="00302935">
        <w:rPr>
          <w:rFonts w:asciiTheme="minorHAnsi" w:hAnsiTheme="minorHAnsi" w:cstheme="minorHAnsi"/>
          <w:sz w:val="18"/>
          <w:szCs w:val="18"/>
        </w:rPr>
        <w:t xml:space="preserve">Oberfläche (glänzend, reflektierend, matt, glatt, rau etc.) </w:t>
      </w:r>
      <w:r w:rsidR="00B71AD5">
        <w:rPr>
          <w:rFonts w:asciiTheme="minorHAnsi" w:hAnsiTheme="minorHAnsi" w:cstheme="minorHAnsi"/>
          <w:sz w:val="18"/>
          <w:szCs w:val="18"/>
        </w:rPr>
        <w:t>detektieren kann</w:t>
      </w:r>
      <w:r w:rsidR="00302935">
        <w:rPr>
          <w:rFonts w:asciiTheme="minorHAnsi" w:hAnsiTheme="minorHAnsi" w:cstheme="minorHAnsi"/>
          <w:sz w:val="18"/>
          <w:szCs w:val="18"/>
        </w:rPr>
        <w:t>.</w:t>
      </w:r>
      <w:r w:rsidR="0049747E">
        <w:rPr>
          <w:rFonts w:asciiTheme="minorHAnsi" w:hAnsiTheme="minorHAnsi" w:cstheme="minorHAnsi"/>
          <w:sz w:val="18"/>
          <w:szCs w:val="18"/>
        </w:rPr>
        <w:t xml:space="preserve"> Auch Störlichtquellen beeinflussen die Taster kaum.</w:t>
      </w:r>
      <w:r w:rsidR="000415B3">
        <w:rPr>
          <w:rFonts w:asciiTheme="minorHAnsi" w:hAnsiTheme="minorHAnsi" w:cstheme="minorHAnsi"/>
          <w:sz w:val="18"/>
          <w:szCs w:val="18"/>
        </w:rPr>
        <w:t xml:space="preserve"> </w:t>
      </w:r>
    </w:p>
    <w:p w14:paraId="6A67EC19" w14:textId="77777777" w:rsidR="002A2274" w:rsidRDefault="002A2274" w:rsidP="00587F6A">
      <w:pPr>
        <w:rPr>
          <w:rFonts w:asciiTheme="minorHAnsi" w:hAnsiTheme="minorHAnsi" w:cstheme="minorHAnsi"/>
          <w:sz w:val="18"/>
          <w:szCs w:val="18"/>
        </w:rPr>
      </w:pPr>
    </w:p>
    <w:p w14:paraId="61152495" w14:textId="6C1F1E33" w:rsidR="002E2412" w:rsidRDefault="000415B3" w:rsidP="00587F6A">
      <w:pPr>
        <w:rPr>
          <w:rFonts w:asciiTheme="minorHAnsi" w:hAnsiTheme="minorHAnsi" w:cstheme="minorHAnsi"/>
          <w:sz w:val="18"/>
          <w:szCs w:val="18"/>
        </w:rPr>
      </w:pPr>
      <w:r>
        <w:rPr>
          <w:rFonts w:asciiTheme="minorHAnsi" w:hAnsiTheme="minorHAnsi" w:cstheme="minorHAnsi"/>
          <w:sz w:val="18"/>
          <w:szCs w:val="18"/>
        </w:rPr>
        <w:t xml:space="preserve">Viele Materialien wie bspw. Farben, Lacke, Kreiden, Öle oder Fette </w:t>
      </w:r>
      <w:r w:rsidR="00A27FD7">
        <w:rPr>
          <w:rFonts w:asciiTheme="minorHAnsi" w:hAnsiTheme="minorHAnsi" w:cstheme="minorHAnsi"/>
          <w:sz w:val="18"/>
          <w:szCs w:val="18"/>
        </w:rPr>
        <w:t xml:space="preserve">können </w:t>
      </w:r>
      <w:r>
        <w:rPr>
          <w:rFonts w:asciiTheme="minorHAnsi" w:hAnsiTheme="minorHAnsi" w:cstheme="minorHAnsi"/>
          <w:sz w:val="18"/>
          <w:szCs w:val="18"/>
        </w:rPr>
        <w:t>bereits Luminophoren</w:t>
      </w:r>
      <w:r w:rsidR="002E2412">
        <w:rPr>
          <w:rFonts w:asciiTheme="minorHAnsi" w:hAnsiTheme="minorHAnsi" w:cstheme="minorHAnsi"/>
          <w:sz w:val="18"/>
          <w:szCs w:val="18"/>
        </w:rPr>
        <w:t xml:space="preserve"> </w:t>
      </w:r>
      <w:r w:rsidR="00A27FD7">
        <w:rPr>
          <w:rFonts w:asciiTheme="minorHAnsi" w:hAnsiTheme="minorHAnsi" w:cstheme="minorHAnsi"/>
          <w:sz w:val="18"/>
          <w:szCs w:val="18"/>
        </w:rPr>
        <w:t xml:space="preserve">enthalten </w:t>
      </w:r>
      <w:r w:rsidR="002E2412">
        <w:rPr>
          <w:rFonts w:asciiTheme="minorHAnsi" w:hAnsiTheme="minorHAnsi" w:cstheme="minorHAnsi"/>
          <w:sz w:val="18"/>
          <w:szCs w:val="18"/>
        </w:rPr>
        <w:t xml:space="preserve">und in Papier sind diese Pigmente als optische Aufheller zu finden. </w:t>
      </w:r>
      <w:r w:rsidR="00B71AD5">
        <w:rPr>
          <w:rFonts w:asciiTheme="minorHAnsi" w:hAnsiTheme="minorHAnsi" w:cstheme="minorHAnsi"/>
          <w:sz w:val="18"/>
          <w:szCs w:val="18"/>
        </w:rPr>
        <w:t xml:space="preserve">Ein gutes Beispiel </w:t>
      </w:r>
      <w:r w:rsidR="00B71CCF">
        <w:rPr>
          <w:rFonts w:asciiTheme="minorHAnsi" w:hAnsiTheme="minorHAnsi" w:cstheme="minorHAnsi"/>
          <w:sz w:val="18"/>
          <w:szCs w:val="18"/>
        </w:rPr>
        <w:t xml:space="preserve">für die Vorzüge der Lumineszenztaster </w:t>
      </w:r>
      <w:r w:rsidR="00B71AD5">
        <w:rPr>
          <w:rFonts w:asciiTheme="minorHAnsi" w:hAnsiTheme="minorHAnsi" w:cstheme="minorHAnsi"/>
          <w:sz w:val="18"/>
          <w:szCs w:val="18"/>
        </w:rPr>
        <w:t xml:space="preserve">liefert daher die Erfassung von Etiketten auf unterschiedlichen </w:t>
      </w:r>
      <w:r w:rsidR="00B71CCF">
        <w:rPr>
          <w:rFonts w:asciiTheme="minorHAnsi" w:hAnsiTheme="minorHAnsi" w:cstheme="minorHAnsi"/>
          <w:sz w:val="18"/>
          <w:szCs w:val="18"/>
        </w:rPr>
        <w:t>Produkten</w:t>
      </w:r>
      <w:r w:rsidR="00B71AD5">
        <w:rPr>
          <w:rFonts w:asciiTheme="minorHAnsi" w:hAnsiTheme="minorHAnsi" w:cstheme="minorHAnsi"/>
          <w:sz w:val="18"/>
          <w:szCs w:val="18"/>
        </w:rPr>
        <w:t xml:space="preserve"> wie</w:t>
      </w:r>
      <w:r w:rsidR="00B71CCF">
        <w:rPr>
          <w:rFonts w:asciiTheme="minorHAnsi" w:hAnsiTheme="minorHAnsi" w:cstheme="minorHAnsi"/>
          <w:sz w:val="18"/>
          <w:szCs w:val="18"/>
        </w:rPr>
        <w:t xml:space="preserve"> </w:t>
      </w:r>
      <w:r w:rsidR="00B71AD5">
        <w:rPr>
          <w:rFonts w:asciiTheme="minorHAnsi" w:hAnsiTheme="minorHAnsi" w:cstheme="minorHAnsi"/>
          <w:sz w:val="18"/>
          <w:szCs w:val="18"/>
        </w:rPr>
        <w:t xml:space="preserve">z. B. Flaschen. Die </w:t>
      </w:r>
      <w:r w:rsidR="00B71CCF">
        <w:rPr>
          <w:rFonts w:asciiTheme="minorHAnsi" w:hAnsiTheme="minorHAnsi" w:cstheme="minorHAnsi"/>
          <w:sz w:val="18"/>
          <w:szCs w:val="18"/>
        </w:rPr>
        <w:t>Taster</w:t>
      </w:r>
      <w:r w:rsidR="00B71AD5">
        <w:rPr>
          <w:rFonts w:asciiTheme="minorHAnsi" w:hAnsiTheme="minorHAnsi" w:cstheme="minorHAnsi"/>
          <w:sz w:val="18"/>
          <w:szCs w:val="18"/>
        </w:rPr>
        <w:t xml:space="preserve"> können hier </w:t>
      </w:r>
      <w:r w:rsidR="002A2274">
        <w:rPr>
          <w:rFonts w:asciiTheme="minorHAnsi" w:hAnsiTheme="minorHAnsi" w:cstheme="minorHAnsi"/>
          <w:sz w:val="18"/>
          <w:szCs w:val="18"/>
        </w:rPr>
        <w:t xml:space="preserve">eingesetzt werden, um das Vorhandensein oder Fehlen eines Etikettes auf einer Flasche zur prüfen. Der Sensor schaltet demnach immer dann zuverlässig, wenn sich ein Etikett im Erfassungsbereich des UV-Lichts befindet. </w:t>
      </w:r>
    </w:p>
    <w:p w14:paraId="5E768DDB" w14:textId="052D0226" w:rsidR="002A2274" w:rsidRDefault="002A2274" w:rsidP="00587F6A">
      <w:pPr>
        <w:rPr>
          <w:rFonts w:asciiTheme="minorHAnsi" w:hAnsiTheme="minorHAnsi" w:cstheme="minorHAnsi"/>
          <w:sz w:val="18"/>
          <w:szCs w:val="18"/>
        </w:rPr>
      </w:pPr>
    </w:p>
    <w:p w14:paraId="29EE4A76" w14:textId="5A9271A8" w:rsidR="00465F4A" w:rsidRDefault="002A2274" w:rsidP="00587F6A">
      <w:pPr>
        <w:rPr>
          <w:rFonts w:asciiTheme="minorHAnsi" w:hAnsiTheme="minorHAnsi" w:cstheme="minorHAnsi"/>
          <w:sz w:val="18"/>
          <w:szCs w:val="18"/>
        </w:rPr>
      </w:pPr>
      <w:r>
        <w:rPr>
          <w:rFonts w:asciiTheme="minorHAnsi" w:hAnsiTheme="minorHAnsi" w:cstheme="minorHAnsi"/>
          <w:sz w:val="18"/>
          <w:szCs w:val="18"/>
        </w:rPr>
        <w:t>Ein weite</w:t>
      </w:r>
      <w:r w:rsidR="00465F4A">
        <w:rPr>
          <w:rFonts w:asciiTheme="minorHAnsi" w:hAnsiTheme="minorHAnsi" w:cstheme="minorHAnsi"/>
          <w:sz w:val="18"/>
          <w:szCs w:val="18"/>
        </w:rPr>
        <w:t xml:space="preserve">res Beispiel </w:t>
      </w:r>
      <w:r w:rsidR="00B71CCF">
        <w:rPr>
          <w:rFonts w:asciiTheme="minorHAnsi" w:hAnsiTheme="minorHAnsi" w:cstheme="minorHAnsi"/>
          <w:sz w:val="18"/>
          <w:szCs w:val="18"/>
        </w:rPr>
        <w:t>ist</w:t>
      </w:r>
      <w:r w:rsidR="00465F4A">
        <w:rPr>
          <w:rFonts w:asciiTheme="minorHAnsi" w:hAnsiTheme="minorHAnsi" w:cstheme="minorHAnsi"/>
          <w:sz w:val="18"/>
          <w:szCs w:val="18"/>
        </w:rPr>
        <w:t xml:space="preserve"> </w:t>
      </w:r>
      <w:r>
        <w:rPr>
          <w:rFonts w:asciiTheme="minorHAnsi" w:hAnsiTheme="minorHAnsi" w:cstheme="minorHAnsi"/>
          <w:sz w:val="18"/>
          <w:szCs w:val="18"/>
        </w:rPr>
        <w:t xml:space="preserve">die Montage </w:t>
      </w:r>
      <w:r w:rsidR="00465F4A">
        <w:rPr>
          <w:rFonts w:asciiTheme="minorHAnsi" w:hAnsiTheme="minorHAnsi" w:cstheme="minorHAnsi"/>
          <w:sz w:val="18"/>
          <w:szCs w:val="18"/>
        </w:rPr>
        <w:t xml:space="preserve">diverser </w:t>
      </w:r>
      <w:r w:rsidR="00E54BD2">
        <w:rPr>
          <w:rFonts w:asciiTheme="minorHAnsi" w:hAnsiTheme="minorHAnsi" w:cstheme="minorHAnsi"/>
          <w:sz w:val="18"/>
          <w:szCs w:val="18"/>
        </w:rPr>
        <w:t>Bauteile mit verschiedensten Klebeverfahren. W</w:t>
      </w:r>
      <w:r w:rsidR="00897FDF">
        <w:rPr>
          <w:rFonts w:asciiTheme="minorHAnsi" w:hAnsiTheme="minorHAnsi" w:cstheme="minorHAnsi"/>
          <w:sz w:val="18"/>
          <w:szCs w:val="18"/>
        </w:rPr>
        <w:t xml:space="preserve">erden </w:t>
      </w:r>
      <w:r w:rsidR="00E54BD2">
        <w:rPr>
          <w:rFonts w:asciiTheme="minorHAnsi" w:hAnsiTheme="minorHAnsi" w:cstheme="minorHAnsi"/>
          <w:sz w:val="18"/>
          <w:szCs w:val="18"/>
        </w:rPr>
        <w:t>de</w:t>
      </w:r>
      <w:r w:rsidR="00897FDF">
        <w:rPr>
          <w:rFonts w:asciiTheme="minorHAnsi" w:hAnsiTheme="minorHAnsi" w:cstheme="minorHAnsi"/>
          <w:sz w:val="18"/>
          <w:szCs w:val="18"/>
        </w:rPr>
        <w:t>n</w:t>
      </w:r>
      <w:r w:rsidR="00E54BD2">
        <w:rPr>
          <w:rFonts w:asciiTheme="minorHAnsi" w:hAnsiTheme="minorHAnsi" w:cstheme="minorHAnsi"/>
          <w:sz w:val="18"/>
          <w:szCs w:val="18"/>
        </w:rPr>
        <w:t xml:space="preserve"> Kleber</w:t>
      </w:r>
      <w:r w:rsidR="00897FDF">
        <w:rPr>
          <w:rFonts w:asciiTheme="minorHAnsi" w:hAnsiTheme="minorHAnsi" w:cstheme="minorHAnsi"/>
          <w:sz w:val="18"/>
          <w:szCs w:val="18"/>
        </w:rPr>
        <w:t>n</w:t>
      </w:r>
      <w:r w:rsidR="00E54BD2">
        <w:rPr>
          <w:rFonts w:asciiTheme="minorHAnsi" w:hAnsiTheme="minorHAnsi" w:cstheme="minorHAnsi"/>
          <w:sz w:val="18"/>
          <w:szCs w:val="18"/>
        </w:rPr>
        <w:t xml:space="preserve"> zuvor</w:t>
      </w:r>
      <w:r w:rsidR="00465F4A">
        <w:rPr>
          <w:rFonts w:asciiTheme="minorHAnsi" w:hAnsiTheme="minorHAnsi" w:cstheme="minorHAnsi"/>
          <w:sz w:val="18"/>
          <w:szCs w:val="18"/>
        </w:rPr>
        <w:t xml:space="preserve"> Luminophoren </w:t>
      </w:r>
      <w:r w:rsidR="00897FDF">
        <w:rPr>
          <w:rFonts w:asciiTheme="minorHAnsi" w:hAnsiTheme="minorHAnsi" w:cstheme="minorHAnsi"/>
          <w:sz w:val="18"/>
          <w:szCs w:val="18"/>
        </w:rPr>
        <w:t>zugesetzt</w:t>
      </w:r>
      <w:r w:rsidR="00465F4A">
        <w:rPr>
          <w:rFonts w:asciiTheme="minorHAnsi" w:hAnsiTheme="minorHAnsi" w:cstheme="minorHAnsi"/>
          <w:sz w:val="18"/>
          <w:szCs w:val="18"/>
        </w:rPr>
        <w:t xml:space="preserve">, lässt sich mit den Lumineszenztastern prüfen, ob </w:t>
      </w:r>
      <w:r w:rsidR="009D731B">
        <w:rPr>
          <w:rFonts w:asciiTheme="minorHAnsi" w:hAnsiTheme="minorHAnsi" w:cstheme="minorHAnsi"/>
          <w:sz w:val="18"/>
          <w:szCs w:val="18"/>
        </w:rPr>
        <w:t xml:space="preserve">vor dem Zusammenfügen tatsächlich Kleber </w:t>
      </w:r>
      <w:r w:rsidR="00465F4A">
        <w:rPr>
          <w:rFonts w:asciiTheme="minorHAnsi" w:hAnsiTheme="minorHAnsi" w:cstheme="minorHAnsi"/>
          <w:sz w:val="18"/>
          <w:szCs w:val="18"/>
        </w:rPr>
        <w:t xml:space="preserve">auf den Komponenten appliziert wurde, wodurch ein sicherer Montageprozess gewährleistet ist. </w:t>
      </w:r>
      <w:r w:rsidR="002E52CD">
        <w:rPr>
          <w:rFonts w:asciiTheme="minorHAnsi" w:hAnsiTheme="minorHAnsi" w:cstheme="minorHAnsi"/>
          <w:sz w:val="18"/>
          <w:szCs w:val="18"/>
        </w:rPr>
        <w:t xml:space="preserve">Denkbar ist der Einsatz der Taster </w:t>
      </w:r>
      <w:r w:rsidR="00B71CCF">
        <w:rPr>
          <w:rFonts w:asciiTheme="minorHAnsi" w:hAnsiTheme="minorHAnsi" w:cstheme="minorHAnsi"/>
          <w:sz w:val="18"/>
          <w:szCs w:val="18"/>
        </w:rPr>
        <w:t>außerdem</w:t>
      </w:r>
      <w:r w:rsidR="002E52CD">
        <w:rPr>
          <w:rFonts w:asciiTheme="minorHAnsi" w:hAnsiTheme="minorHAnsi" w:cstheme="minorHAnsi"/>
          <w:sz w:val="18"/>
          <w:szCs w:val="18"/>
        </w:rPr>
        <w:t xml:space="preserve"> bei der nicht sichtbaren Kennzeichnung von Materialien mit pigmenthaltigen Markierungen. </w:t>
      </w:r>
      <w:r w:rsidR="00B729C4">
        <w:rPr>
          <w:rFonts w:asciiTheme="minorHAnsi" w:hAnsiTheme="minorHAnsi" w:cstheme="minorHAnsi"/>
          <w:sz w:val="18"/>
          <w:szCs w:val="18"/>
        </w:rPr>
        <w:t xml:space="preserve">Die Lumineszenztaster können anhand solcher Markierungen u.a. für die gezielte Sortierung von Produkten eingesetzt werden. Und auch bei der Detektion von lackierten oder grundierten Bauteilen ist der Einsatz dieser </w:t>
      </w:r>
      <w:r w:rsidR="00F27FB7">
        <w:rPr>
          <w:rFonts w:asciiTheme="minorHAnsi" w:hAnsiTheme="minorHAnsi" w:cstheme="minorHAnsi"/>
          <w:sz w:val="18"/>
          <w:szCs w:val="18"/>
        </w:rPr>
        <w:t>Sensoren</w:t>
      </w:r>
      <w:r w:rsidR="00B729C4">
        <w:rPr>
          <w:rFonts w:asciiTheme="minorHAnsi" w:hAnsiTheme="minorHAnsi" w:cstheme="minorHAnsi"/>
          <w:sz w:val="18"/>
          <w:szCs w:val="18"/>
        </w:rPr>
        <w:t xml:space="preserve"> möglich, um </w:t>
      </w:r>
      <w:r w:rsidR="009D731B">
        <w:rPr>
          <w:rFonts w:asciiTheme="minorHAnsi" w:hAnsiTheme="minorHAnsi" w:cstheme="minorHAnsi"/>
          <w:sz w:val="18"/>
          <w:szCs w:val="18"/>
        </w:rPr>
        <w:t xml:space="preserve">nur einen kleinen Ausschnitt </w:t>
      </w:r>
      <w:r w:rsidR="00B729C4">
        <w:rPr>
          <w:rFonts w:asciiTheme="minorHAnsi" w:hAnsiTheme="minorHAnsi" w:cstheme="minorHAnsi"/>
          <w:sz w:val="18"/>
          <w:szCs w:val="18"/>
        </w:rPr>
        <w:t xml:space="preserve">von der Vielseitigkeit der Geräte </w:t>
      </w:r>
      <w:r w:rsidR="00465F4A">
        <w:rPr>
          <w:rFonts w:asciiTheme="minorHAnsi" w:hAnsiTheme="minorHAnsi" w:cstheme="minorHAnsi"/>
          <w:sz w:val="18"/>
          <w:szCs w:val="18"/>
        </w:rPr>
        <w:t>von ipf electronic</w:t>
      </w:r>
      <w:r w:rsidR="00B729C4">
        <w:rPr>
          <w:rFonts w:asciiTheme="minorHAnsi" w:hAnsiTheme="minorHAnsi" w:cstheme="minorHAnsi"/>
          <w:sz w:val="18"/>
          <w:szCs w:val="18"/>
        </w:rPr>
        <w:t xml:space="preserve"> zu geben</w:t>
      </w:r>
      <w:r w:rsidR="00465F4A">
        <w:rPr>
          <w:rFonts w:asciiTheme="minorHAnsi" w:hAnsiTheme="minorHAnsi" w:cstheme="minorHAnsi"/>
          <w:sz w:val="18"/>
          <w:szCs w:val="18"/>
        </w:rPr>
        <w:t>.</w:t>
      </w:r>
    </w:p>
    <w:p w14:paraId="08A2DC0A" w14:textId="77777777" w:rsidR="00465F4A" w:rsidRDefault="00465F4A" w:rsidP="00587F6A">
      <w:pPr>
        <w:rPr>
          <w:rFonts w:asciiTheme="minorHAnsi" w:hAnsiTheme="minorHAnsi" w:cstheme="minorHAnsi"/>
          <w:sz w:val="18"/>
          <w:szCs w:val="18"/>
        </w:rPr>
      </w:pPr>
    </w:p>
    <w:p w14:paraId="2AB81B63" w14:textId="6616E86A" w:rsidR="002A2274" w:rsidRDefault="00420AF3" w:rsidP="00587F6A">
      <w:pPr>
        <w:rPr>
          <w:rFonts w:asciiTheme="minorHAnsi" w:hAnsiTheme="minorHAnsi" w:cstheme="minorHAnsi"/>
          <w:sz w:val="18"/>
          <w:szCs w:val="18"/>
        </w:rPr>
      </w:pPr>
      <w:r>
        <w:rPr>
          <w:rFonts w:asciiTheme="minorHAnsi" w:hAnsiTheme="minorHAnsi" w:cstheme="minorHAnsi"/>
          <w:sz w:val="18"/>
          <w:szCs w:val="18"/>
        </w:rPr>
        <w:t xml:space="preserve">Die Lumineszenztaster </w:t>
      </w:r>
      <w:r w:rsidRPr="009D7CB7">
        <w:rPr>
          <w:rFonts w:asciiTheme="minorHAnsi" w:hAnsiTheme="minorHAnsi" w:cstheme="minorHAnsi"/>
          <w:b/>
          <w:bCs/>
          <w:sz w:val="18"/>
          <w:szCs w:val="18"/>
        </w:rPr>
        <w:t>OY380520</w:t>
      </w:r>
      <w:r>
        <w:rPr>
          <w:rFonts w:asciiTheme="minorHAnsi" w:hAnsiTheme="minorHAnsi" w:cstheme="minorHAnsi"/>
          <w:sz w:val="18"/>
          <w:szCs w:val="18"/>
        </w:rPr>
        <w:t xml:space="preserve"> und </w:t>
      </w:r>
      <w:r w:rsidRPr="009D7CB7">
        <w:rPr>
          <w:rFonts w:asciiTheme="minorHAnsi" w:hAnsiTheme="minorHAnsi" w:cstheme="minorHAnsi"/>
          <w:b/>
          <w:bCs/>
          <w:sz w:val="18"/>
          <w:szCs w:val="18"/>
        </w:rPr>
        <w:t>OY380523</w:t>
      </w:r>
      <w:r>
        <w:rPr>
          <w:rFonts w:asciiTheme="minorHAnsi" w:hAnsiTheme="minorHAnsi" w:cstheme="minorHAnsi"/>
          <w:b/>
          <w:bCs/>
          <w:sz w:val="18"/>
          <w:szCs w:val="18"/>
        </w:rPr>
        <w:t xml:space="preserve"> </w:t>
      </w:r>
      <w:r w:rsidR="00F27FB7" w:rsidRPr="00F27FB7">
        <w:rPr>
          <w:rFonts w:asciiTheme="minorHAnsi" w:hAnsiTheme="minorHAnsi" w:cstheme="minorHAnsi"/>
          <w:sz w:val="18"/>
          <w:szCs w:val="18"/>
        </w:rPr>
        <w:t>im</w:t>
      </w:r>
      <w:r w:rsidRPr="00420AF3">
        <w:rPr>
          <w:rFonts w:asciiTheme="minorHAnsi" w:hAnsiTheme="minorHAnsi" w:cstheme="minorHAnsi"/>
          <w:sz w:val="18"/>
          <w:szCs w:val="18"/>
        </w:rPr>
        <w:t xml:space="preserve"> Metallgehäuse</w:t>
      </w:r>
      <w:r>
        <w:rPr>
          <w:rFonts w:asciiTheme="minorHAnsi" w:hAnsiTheme="minorHAnsi" w:cstheme="minorHAnsi"/>
          <w:b/>
          <w:bCs/>
          <w:sz w:val="18"/>
          <w:szCs w:val="18"/>
        </w:rPr>
        <w:t xml:space="preserve"> </w:t>
      </w:r>
      <w:r w:rsidR="00F27FB7" w:rsidRPr="00F27FB7">
        <w:rPr>
          <w:rFonts w:asciiTheme="minorHAnsi" w:hAnsiTheme="minorHAnsi" w:cstheme="minorHAnsi"/>
          <w:sz w:val="18"/>
          <w:szCs w:val="18"/>
        </w:rPr>
        <w:t>(S</w:t>
      </w:r>
      <w:r w:rsidRPr="00F27FB7">
        <w:rPr>
          <w:rFonts w:asciiTheme="minorHAnsi" w:hAnsiTheme="minorHAnsi" w:cstheme="minorHAnsi"/>
          <w:sz w:val="18"/>
          <w:szCs w:val="18"/>
        </w:rPr>
        <w:t>chutzklasse</w:t>
      </w:r>
      <w:r w:rsidRPr="00420AF3">
        <w:rPr>
          <w:rFonts w:asciiTheme="minorHAnsi" w:hAnsiTheme="minorHAnsi" w:cstheme="minorHAnsi"/>
          <w:sz w:val="18"/>
          <w:szCs w:val="18"/>
        </w:rPr>
        <w:t xml:space="preserve"> IP67</w:t>
      </w:r>
      <w:r w:rsidR="00F27FB7">
        <w:rPr>
          <w:rFonts w:asciiTheme="minorHAnsi" w:hAnsiTheme="minorHAnsi" w:cstheme="minorHAnsi"/>
          <w:sz w:val="18"/>
          <w:szCs w:val="18"/>
        </w:rPr>
        <w:t>)</w:t>
      </w:r>
      <w:r>
        <w:rPr>
          <w:rFonts w:asciiTheme="minorHAnsi" w:hAnsiTheme="minorHAnsi" w:cstheme="minorHAnsi"/>
          <w:b/>
          <w:bCs/>
          <w:sz w:val="18"/>
          <w:szCs w:val="18"/>
        </w:rPr>
        <w:t xml:space="preserve"> </w:t>
      </w:r>
      <w:r>
        <w:rPr>
          <w:rFonts w:asciiTheme="minorHAnsi" w:hAnsiTheme="minorHAnsi" w:cstheme="minorHAnsi"/>
          <w:sz w:val="18"/>
          <w:szCs w:val="18"/>
        </w:rPr>
        <w:t>integrieren einen drehbaren M12-Stecker für den flexiblen Anschluss, sind für Einsatztemperaturen von -20° C bis +60° C ausgelegt</w:t>
      </w:r>
      <w:r w:rsidR="002E52CD">
        <w:rPr>
          <w:rFonts w:asciiTheme="minorHAnsi" w:hAnsiTheme="minorHAnsi" w:cstheme="minorHAnsi"/>
          <w:sz w:val="18"/>
          <w:szCs w:val="18"/>
        </w:rPr>
        <w:t>, verfügen über eine Schaltfrequenz von 1,5kHz</w:t>
      </w:r>
      <w:r w:rsidR="00465F4A">
        <w:rPr>
          <w:rFonts w:asciiTheme="minorHAnsi" w:hAnsiTheme="minorHAnsi" w:cstheme="minorHAnsi"/>
          <w:sz w:val="18"/>
          <w:szCs w:val="18"/>
        </w:rPr>
        <w:t xml:space="preserve"> </w:t>
      </w:r>
      <w:r>
        <w:rPr>
          <w:rFonts w:asciiTheme="minorHAnsi" w:hAnsiTheme="minorHAnsi" w:cstheme="minorHAnsi"/>
          <w:sz w:val="18"/>
          <w:szCs w:val="18"/>
        </w:rPr>
        <w:t xml:space="preserve">und </w:t>
      </w:r>
      <w:r w:rsidR="002E52CD">
        <w:rPr>
          <w:rFonts w:asciiTheme="minorHAnsi" w:hAnsiTheme="minorHAnsi" w:cstheme="minorHAnsi"/>
          <w:sz w:val="18"/>
          <w:szCs w:val="18"/>
        </w:rPr>
        <w:t xml:space="preserve">haben eine Reichweite </w:t>
      </w:r>
      <w:r w:rsidR="009D731B">
        <w:rPr>
          <w:rFonts w:asciiTheme="minorHAnsi" w:hAnsiTheme="minorHAnsi" w:cstheme="minorHAnsi"/>
          <w:sz w:val="18"/>
          <w:szCs w:val="18"/>
        </w:rPr>
        <w:t xml:space="preserve">von </w:t>
      </w:r>
      <w:r w:rsidR="002E52CD">
        <w:rPr>
          <w:rFonts w:asciiTheme="minorHAnsi" w:hAnsiTheme="minorHAnsi" w:cstheme="minorHAnsi"/>
          <w:sz w:val="18"/>
          <w:szCs w:val="18"/>
        </w:rPr>
        <w:t xml:space="preserve">bis </w:t>
      </w:r>
      <w:r w:rsidR="009D731B">
        <w:rPr>
          <w:rFonts w:asciiTheme="minorHAnsi" w:hAnsiTheme="minorHAnsi" w:cstheme="minorHAnsi"/>
          <w:sz w:val="18"/>
          <w:szCs w:val="18"/>
        </w:rPr>
        <w:t xml:space="preserve">zu </w:t>
      </w:r>
      <w:r w:rsidR="002E52CD">
        <w:rPr>
          <w:rFonts w:asciiTheme="minorHAnsi" w:hAnsiTheme="minorHAnsi" w:cstheme="minorHAnsi"/>
          <w:sz w:val="18"/>
          <w:szCs w:val="18"/>
        </w:rPr>
        <w:t xml:space="preserve">150mm. </w:t>
      </w:r>
      <w:r>
        <w:rPr>
          <w:rFonts w:asciiTheme="minorHAnsi" w:hAnsiTheme="minorHAnsi" w:cstheme="minorHAnsi"/>
          <w:sz w:val="18"/>
          <w:szCs w:val="18"/>
        </w:rPr>
        <w:t xml:space="preserve"> </w:t>
      </w:r>
      <w:r w:rsidR="00E54BD2">
        <w:rPr>
          <w:rFonts w:asciiTheme="minorHAnsi" w:hAnsiTheme="minorHAnsi" w:cstheme="minorHAnsi"/>
          <w:sz w:val="18"/>
          <w:szCs w:val="18"/>
        </w:rPr>
        <w:t xml:space="preserve"> </w:t>
      </w:r>
    </w:p>
    <w:p w14:paraId="1F256DCD" w14:textId="1F537DFD" w:rsidR="006A7918" w:rsidRDefault="002E2412" w:rsidP="00587F6A">
      <w:pPr>
        <w:rPr>
          <w:rFonts w:asciiTheme="minorHAnsi" w:hAnsiTheme="minorHAnsi" w:cstheme="minorHAnsi"/>
          <w:sz w:val="18"/>
          <w:szCs w:val="18"/>
        </w:rPr>
      </w:pPr>
      <w:r>
        <w:rPr>
          <w:rFonts w:asciiTheme="minorHAnsi" w:hAnsiTheme="minorHAnsi" w:cstheme="minorHAnsi"/>
          <w:sz w:val="18"/>
          <w:szCs w:val="18"/>
        </w:rPr>
        <w:t xml:space="preserve"> </w:t>
      </w:r>
      <w:r w:rsidR="000415B3">
        <w:rPr>
          <w:rFonts w:asciiTheme="minorHAnsi" w:hAnsiTheme="minorHAnsi" w:cstheme="minorHAnsi"/>
          <w:sz w:val="18"/>
          <w:szCs w:val="18"/>
        </w:rPr>
        <w:t xml:space="preserve"> </w:t>
      </w:r>
    </w:p>
    <w:p w14:paraId="56D9B73F" w14:textId="77777777" w:rsidR="006A7918" w:rsidRDefault="006A7918" w:rsidP="00587F6A">
      <w:pPr>
        <w:rPr>
          <w:rFonts w:asciiTheme="minorHAnsi" w:hAnsiTheme="minorHAnsi" w:cstheme="minorHAnsi"/>
          <w:sz w:val="18"/>
          <w:szCs w:val="18"/>
        </w:rPr>
      </w:pPr>
    </w:p>
    <w:p w14:paraId="4563E463" w14:textId="3EF821EA" w:rsidR="001D2B3E" w:rsidRDefault="000244EC"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039E5D3" wp14:editId="606B411D">
            <wp:extent cx="5526505" cy="3113364"/>
            <wp:effectExtent l="0" t="0" r="0" b="0"/>
            <wp:docPr id="1" name="Grafik 1"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innen enthält.&#10;&#10;Automatisch generierte Beschreibung"/>
                    <pic:cNvPicPr/>
                  </pic:nvPicPr>
                  <pic:blipFill>
                    <a:blip r:embed="rId13"/>
                    <a:stretch>
                      <a:fillRect/>
                    </a:stretch>
                  </pic:blipFill>
                  <pic:spPr>
                    <a:xfrm>
                      <a:off x="0" y="0"/>
                      <a:ext cx="5560895" cy="3132738"/>
                    </a:xfrm>
                    <a:prstGeom prst="rect">
                      <a:avLst/>
                    </a:prstGeom>
                  </pic:spPr>
                </pic:pic>
              </a:graphicData>
            </a:graphic>
          </wp:inline>
        </w:drawing>
      </w:r>
    </w:p>
    <w:p w14:paraId="226A498E" w14:textId="025342FE" w:rsidR="00B16AF5" w:rsidRDefault="00B16AF5" w:rsidP="00A65620">
      <w:pPr>
        <w:rPr>
          <w:rFonts w:asciiTheme="minorHAnsi" w:hAnsiTheme="minorHAnsi" w:cstheme="minorHAnsi"/>
          <w:sz w:val="18"/>
          <w:szCs w:val="18"/>
        </w:rPr>
      </w:pPr>
    </w:p>
    <w:p w14:paraId="1BCE0EDD" w14:textId="0DADDC44" w:rsidR="00E2792B" w:rsidRPr="000877D7"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proofErr w:type="spellStart"/>
      <w:r w:rsidR="002E52CD">
        <w:rPr>
          <w:rFonts w:asciiTheme="minorHAnsi" w:hAnsiTheme="minorHAnsi" w:cstheme="minorHAnsi"/>
          <w:sz w:val="18"/>
          <w:szCs w:val="18"/>
        </w:rPr>
        <w:t>Lumineszenztaster</w:t>
      </w:r>
      <w:proofErr w:type="spellEnd"/>
      <w:r w:rsidR="002E52CD">
        <w:rPr>
          <w:rFonts w:asciiTheme="minorHAnsi" w:hAnsiTheme="minorHAnsi" w:cstheme="minorHAnsi"/>
          <w:sz w:val="18"/>
          <w:szCs w:val="18"/>
        </w:rPr>
        <w:t xml:space="preserve"> erkennen </w:t>
      </w:r>
      <w:r w:rsidR="009D731B">
        <w:rPr>
          <w:rFonts w:asciiTheme="minorHAnsi" w:hAnsiTheme="minorHAnsi" w:cstheme="minorHAnsi"/>
          <w:sz w:val="18"/>
          <w:szCs w:val="18"/>
        </w:rPr>
        <w:t xml:space="preserve">mittels UV-Licht </w:t>
      </w:r>
      <w:r w:rsidR="002E52CD">
        <w:rPr>
          <w:rFonts w:asciiTheme="minorHAnsi" w:hAnsiTheme="minorHAnsi" w:cstheme="minorHAnsi"/>
          <w:sz w:val="18"/>
          <w:szCs w:val="18"/>
        </w:rPr>
        <w:t xml:space="preserve">zuverlässig </w:t>
      </w:r>
      <w:r w:rsidR="009D731B">
        <w:rPr>
          <w:rFonts w:asciiTheme="minorHAnsi" w:hAnsiTheme="minorHAnsi" w:cstheme="minorHAnsi"/>
          <w:sz w:val="18"/>
          <w:szCs w:val="18"/>
        </w:rPr>
        <w:t xml:space="preserve">eine Vielzahl von </w:t>
      </w:r>
      <w:r w:rsidR="002E52CD">
        <w:rPr>
          <w:rFonts w:asciiTheme="minorHAnsi" w:hAnsiTheme="minorHAnsi" w:cstheme="minorHAnsi"/>
          <w:sz w:val="18"/>
          <w:szCs w:val="18"/>
        </w:rPr>
        <w:t>Objekte</w:t>
      </w:r>
      <w:r w:rsidR="009D731B">
        <w:rPr>
          <w:rFonts w:asciiTheme="minorHAnsi" w:hAnsiTheme="minorHAnsi" w:cstheme="minorHAnsi"/>
          <w:sz w:val="18"/>
          <w:szCs w:val="18"/>
        </w:rPr>
        <w:t>n</w:t>
      </w:r>
      <w:r w:rsidR="002E52CD">
        <w:rPr>
          <w:rFonts w:asciiTheme="minorHAnsi" w:hAnsiTheme="minorHAnsi" w:cstheme="minorHAnsi"/>
          <w:sz w:val="18"/>
          <w:szCs w:val="18"/>
        </w:rPr>
        <w:t xml:space="preserve"> unabhängig von </w:t>
      </w:r>
      <w:r w:rsidR="000244EC">
        <w:rPr>
          <w:rFonts w:asciiTheme="minorHAnsi" w:hAnsiTheme="minorHAnsi" w:cstheme="minorHAnsi"/>
          <w:sz w:val="18"/>
          <w:szCs w:val="18"/>
        </w:rPr>
        <w:br/>
      </w:r>
      <w:r w:rsidR="002E52CD">
        <w:rPr>
          <w:rFonts w:asciiTheme="minorHAnsi" w:hAnsiTheme="minorHAnsi" w:cstheme="minorHAnsi"/>
          <w:sz w:val="18"/>
          <w:szCs w:val="18"/>
        </w:rPr>
        <w:t>ihrer Oberflächenbeschaffenheit</w:t>
      </w:r>
      <w:r w:rsidR="00ED3DE3">
        <w:rPr>
          <w:rFonts w:asciiTheme="minorHAnsi" w:hAnsiTheme="minorHAnsi" w:cstheme="minorHAnsi"/>
          <w:sz w:val="18"/>
          <w:szCs w:val="18"/>
        </w:rPr>
        <w:t xml:space="preserve">. </w:t>
      </w:r>
      <w:r w:rsidR="00A93E70" w:rsidRPr="000877D7">
        <w:rPr>
          <w:rFonts w:asciiTheme="minorHAnsi" w:hAnsiTheme="minorHAnsi" w:cstheme="minorHAnsi"/>
          <w:sz w:val="18"/>
          <w:szCs w:val="18"/>
          <w:lang w:val="en-US"/>
        </w:rPr>
        <w:t xml:space="preserve">(Bild: </w:t>
      </w:r>
      <w:proofErr w:type="spellStart"/>
      <w:r w:rsidR="00A93E70" w:rsidRPr="000877D7">
        <w:rPr>
          <w:rFonts w:asciiTheme="minorHAnsi" w:hAnsiTheme="minorHAnsi" w:cstheme="minorHAnsi"/>
          <w:sz w:val="18"/>
          <w:szCs w:val="18"/>
          <w:lang w:val="en-US"/>
        </w:rPr>
        <w:t>ipf</w:t>
      </w:r>
      <w:proofErr w:type="spellEnd"/>
      <w:r w:rsidR="00A93E70" w:rsidRPr="000877D7">
        <w:rPr>
          <w:rFonts w:asciiTheme="minorHAnsi" w:hAnsiTheme="minorHAnsi" w:cstheme="minorHAnsi"/>
          <w:sz w:val="18"/>
          <w:szCs w:val="18"/>
          <w:lang w:val="en-US"/>
        </w:rPr>
        <w:t xml:space="preserve"> electronic</w:t>
      </w:r>
      <w:r w:rsidR="000E2D4D" w:rsidRPr="000877D7">
        <w:rPr>
          <w:rFonts w:asciiTheme="minorHAnsi" w:hAnsiTheme="minorHAnsi" w:cstheme="minorHAnsi"/>
          <w:sz w:val="18"/>
          <w:szCs w:val="18"/>
          <w:lang w:val="en-US"/>
        </w:rPr>
        <w:t xml:space="preserve"> </w:t>
      </w:r>
      <w:proofErr w:type="spellStart"/>
      <w:r w:rsidR="000E2D4D" w:rsidRPr="000877D7">
        <w:rPr>
          <w:rFonts w:asciiTheme="minorHAnsi" w:hAnsiTheme="minorHAnsi" w:cstheme="minorHAnsi"/>
          <w:sz w:val="18"/>
          <w:szCs w:val="18"/>
          <w:lang w:val="en-US"/>
        </w:rPr>
        <w:t>gmbh</w:t>
      </w:r>
      <w:proofErr w:type="spellEnd"/>
      <w:r w:rsidR="00A93E70" w:rsidRPr="000877D7">
        <w:rPr>
          <w:rFonts w:asciiTheme="minorHAnsi" w:hAnsiTheme="minorHAnsi" w:cstheme="minorHAnsi"/>
          <w:sz w:val="18"/>
          <w:szCs w:val="18"/>
          <w:lang w:val="en-US"/>
        </w:rPr>
        <w:t>)</w:t>
      </w:r>
    </w:p>
    <w:p w14:paraId="71AE847F" w14:textId="4F1DF452" w:rsidR="002577AD" w:rsidRPr="000877D7" w:rsidRDefault="002577AD" w:rsidP="00587F6A">
      <w:pPr>
        <w:rPr>
          <w:rFonts w:asciiTheme="minorHAnsi" w:hAnsiTheme="minorHAnsi" w:cstheme="minorHAnsi"/>
          <w:sz w:val="18"/>
          <w:szCs w:val="18"/>
          <w:lang w:val="en-US"/>
        </w:rPr>
      </w:pPr>
    </w:p>
    <w:p w14:paraId="4B32D51D" w14:textId="521D03A4" w:rsidR="002577AD" w:rsidRPr="000877D7" w:rsidRDefault="002577AD" w:rsidP="00587F6A">
      <w:pPr>
        <w:rPr>
          <w:rFonts w:asciiTheme="minorHAnsi" w:hAnsiTheme="minorHAnsi" w:cstheme="minorHAnsi"/>
          <w:sz w:val="18"/>
          <w:szCs w:val="18"/>
          <w:lang w:val="en-US"/>
        </w:rPr>
      </w:pPr>
    </w:p>
    <w:p w14:paraId="782040A7" w14:textId="77777777" w:rsidR="000877D7" w:rsidRPr="000877D7" w:rsidRDefault="000877D7">
      <w:pPr>
        <w:rPr>
          <w:rFonts w:asciiTheme="minorHAnsi" w:hAnsiTheme="minorHAnsi"/>
          <w:b/>
          <w:i/>
          <w:sz w:val="24"/>
          <w:szCs w:val="24"/>
          <w:lang w:val="en-US"/>
        </w:rPr>
      </w:pPr>
      <w:r w:rsidRPr="000877D7">
        <w:rPr>
          <w:rFonts w:asciiTheme="minorHAnsi" w:hAnsiTheme="minorHAnsi"/>
          <w:b/>
          <w:i/>
          <w:sz w:val="24"/>
          <w:szCs w:val="24"/>
          <w:lang w:val="en-US"/>
        </w:rPr>
        <w:br w:type="page"/>
      </w:r>
    </w:p>
    <w:p w14:paraId="2115C2C7" w14:textId="77777777" w:rsidR="000877D7" w:rsidRPr="00D43375" w:rsidRDefault="000877D7" w:rsidP="000877D7">
      <w:pPr>
        <w:keepNext/>
        <w:keepLines/>
        <w:autoSpaceDE w:val="0"/>
        <w:autoSpaceDN w:val="0"/>
        <w:adjustRightInd w:val="0"/>
        <w:spacing w:line="240" w:lineRule="exact"/>
        <w:ind w:right="-1"/>
        <w:rPr>
          <w:rFonts w:asciiTheme="minorHAnsi" w:hAnsiTheme="minorHAnsi" w:cstheme="minorHAnsi"/>
          <w:sz w:val="24"/>
          <w:szCs w:val="24"/>
        </w:rPr>
      </w:pPr>
      <w:r w:rsidRPr="00D43375">
        <w:rPr>
          <w:rFonts w:asciiTheme="minorHAnsi" w:hAnsiTheme="minorHAnsi"/>
          <w:b/>
          <w:i/>
          <w:sz w:val="24"/>
          <w:szCs w:val="24"/>
        </w:rPr>
        <w:lastRenderedPageBreak/>
        <w:t>IPF ELECTRONIC AUF DER ALL ABOUT AUTOMATION CHEMNITZ:</w:t>
      </w:r>
      <w:r w:rsidRPr="00D43375">
        <w:rPr>
          <w:rFonts w:asciiTheme="minorHAnsi" w:hAnsiTheme="minorHAnsi"/>
          <w:b/>
          <w:i/>
          <w:sz w:val="24"/>
          <w:szCs w:val="24"/>
        </w:rPr>
        <w:br/>
      </w:r>
      <w:r w:rsidRPr="00D43375">
        <w:rPr>
          <w:rFonts w:asciiTheme="minorHAnsi" w:hAnsiTheme="minorHAnsi" w:cstheme="minorHAnsi"/>
          <w:b/>
          <w:i/>
          <w:color w:val="FF0000"/>
          <w:sz w:val="24"/>
          <w:szCs w:val="24"/>
        </w:rPr>
        <w:t>STAND 1-435</w:t>
      </w:r>
      <w:r w:rsidRPr="00D43375">
        <w:rPr>
          <w:rFonts w:asciiTheme="minorHAnsi" w:hAnsiTheme="minorHAnsi" w:cstheme="minorHAnsi"/>
          <w:sz w:val="24"/>
          <w:szCs w:val="24"/>
        </w:rPr>
        <w:t xml:space="preserve"> </w:t>
      </w:r>
    </w:p>
    <w:p w14:paraId="5ADE12A6" w14:textId="77777777" w:rsidR="000877D7" w:rsidRPr="00D43375" w:rsidRDefault="000877D7" w:rsidP="000877D7">
      <w:pPr>
        <w:rPr>
          <w:rFonts w:asciiTheme="minorHAnsi" w:hAnsiTheme="minorHAnsi" w:cstheme="minorHAnsi"/>
          <w:sz w:val="18"/>
          <w:szCs w:val="18"/>
        </w:rPr>
      </w:pPr>
    </w:p>
    <w:p w14:paraId="147E59A7" w14:textId="77777777" w:rsidR="000877D7" w:rsidRPr="009325E4" w:rsidRDefault="000877D7" w:rsidP="000877D7">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Pr>
          <w:rFonts w:asciiTheme="minorHAnsi" w:hAnsiTheme="minorHAnsi" w:cstheme="minorHAnsi"/>
          <w:b/>
          <w:i/>
          <w:color w:val="FF0000"/>
          <w:sz w:val="24"/>
          <w:szCs w:val="24"/>
        </w:rPr>
        <w:t>1</w:t>
      </w:r>
      <w:r w:rsidRPr="00D43375">
        <w:rPr>
          <w:rFonts w:asciiTheme="minorHAnsi" w:hAnsiTheme="minorHAnsi" w:cstheme="minorHAnsi"/>
          <w:b/>
          <w:i/>
          <w:color w:val="FF0000"/>
          <w:sz w:val="24"/>
          <w:szCs w:val="24"/>
        </w:rPr>
        <w:t xml:space="preserve">, STAND </w:t>
      </w:r>
      <w:r>
        <w:rPr>
          <w:rFonts w:asciiTheme="minorHAnsi" w:hAnsiTheme="minorHAnsi" w:cstheme="minorHAnsi"/>
          <w:b/>
          <w:i/>
          <w:color w:val="FF0000"/>
          <w:sz w:val="24"/>
          <w:szCs w:val="24"/>
        </w:rPr>
        <w:t>1307</w:t>
      </w:r>
    </w:p>
    <w:p w14:paraId="7E7D1EDB" w14:textId="77777777" w:rsidR="000877D7" w:rsidRDefault="000877D7" w:rsidP="006774B1">
      <w:pPr>
        <w:keepNext/>
        <w:keepLines/>
        <w:autoSpaceDE w:val="0"/>
        <w:autoSpaceDN w:val="0"/>
        <w:adjustRightInd w:val="0"/>
        <w:spacing w:line="240" w:lineRule="exact"/>
        <w:ind w:right="-1"/>
        <w:rPr>
          <w:rFonts w:asciiTheme="minorHAnsi" w:hAnsiTheme="minorHAnsi"/>
          <w:b/>
          <w:i/>
          <w:sz w:val="24"/>
          <w:szCs w:val="24"/>
          <w:lang w:val="en-US"/>
        </w:rPr>
      </w:pPr>
    </w:p>
    <w:p w14:paraId="77556BD8" w14:textId="085D4DC4" w:rsidR="006774B1" w:rsidRPr="000877D7" w:rsidRDefault="006774B1" w:rsidP="006774B1">
      <w:pPr>
        <w:keepNext/>
        <w:keepLines/>
        <w:autoSpaceDE w:val="0"/>
        <w:autoSpaceDN w:val="0"/>
        <w:adjustRightInd w:val="0"/>
        <w:spacing w:line="240" w:lineRule="exact"/>
        <w:ind w:right="-1"/>
        <w:rPr>
          <w:rFonts w:asciiTheme="minorHAnsi" w:hAnsiTheme="minorHAnsi" w:cstheme="minorHAnsi"/>
          <w:sz w:val="24"/>
          <w:szCs w:val="24"/>
          <w:lang w:val="en-US"/>
        </w:rPr>
      </w:pPr>
      <w:r w:rsidRPr="000877D7">
        <w:rPr>
          <w:rFonts w:asciiTheme="minorHAnsi" w:hAnsiTheme="minorHAnsi"/>
          <w:b/>
          <w:i/>
          <w:sz w:val="24"/>
          <w:szCs w:val="24"/>
          <w:lang w:val="en-US"/>
        </w:rPr>
        <w:t>IPF ELECTRONIC AUF DER SPS:</w:t>
      </w:r>
      <w:r w:rsidRPr="000877D7">
        <w:rPr>
          <w:rFonts w:asciiTheme="minorHAnsi" w:hAnsiTheme="minorHAnsi"/>
          <w:b/>
          <w:i/>
          <w:sz w:val="24"/>
          <w:szCs w:val="24"/>
          <w:lang w:val="en-US"/>
        </w:rPr>
        <w:br/>
      </w:r>
      <w:r w:rsidRPr="000877D7">
        <w:rPr>
          <w:rFonts w:asciiTheme="minorHAnsi" w:hAnsiTheme="minorHAnsi" w:cstheme="minorHAnsi"/>
          <w:b/>
          <w:i/>
          <w:color w:val="FF0000"/>
          <w:sz w:val="24"/>
          <w:szCs w:val="24"/>
          <w:lang w:val="en-US"/>
        </w:rPr>
        <w:t xml:space="preserve">HALLE </w:t>
      </w:r>
      <w:r w:rsidR="009325E4" w:rsidRPr="000877D7">
        <w:rPr>
          <w:rFonts w:asciiTheme="minorHAnsi" w:hAnsiTheme="minorHAnsi" w:cstheme="minorHAnsi"/>
          <w:b/>
          <w:i/>
          <w:color w:val="FF0000"/>
          <w:sz w:val="24"/>
          <w:szCs w:val="24"/>
          <w:lang w:val="en-US"/>
        </w:rPr>
        <w:t>7A</w:t>
      </w:r>
      <w:r w:rsidRPr="000877D7">
        <w:rPr>
          <w:rFonts w:asciiTheme="minorHAnsi" w:hAnsiTheme="minorHAnsi" w:cstheme="minorHAnsi"/>
          <w:b/>
          <w:i/>
          <w:color w:val="FF0000"/>
          <w:sz w:val="24"/>
          <w:szCs w:val="24"/>
          <w:lang w:val="en-US"/>
        </w:rPr>
        <w:t xml:space="preserve">, STAND </w:t>
      </w:r>
      <w:r w:rsidR="009325E4" w:rsidRPr="000877D7">
        <w:rPr>
          <w:rFonts w:asciiTheme="minorHAnsi" w:hAnsiTheme="minorHAnsi" w:cstheme="minorHAnsi"/>
          <w:b/>
          <w:i/>
          <w:color w:val="FF0000"/>
          <w:sz w:val="24"/>
          <w:szCs w:val="24"/>
          <w:lang w:val="en-US"/>
        </w:rPr>
        <w:t>400</w:t>
      </w:r>
    </w:p>
    <w:p w14:paraId="33356480" w14:textId="0CA75F82" w:rsidR="001316E7" w:rsidRPr="000877D7" w:rsidRDefault="001316E7">
      <w:pPr>
        <w:rPr>
          <w:rFonts w:asciiTheme="minorHAnsi" w:hAnsiTheme="minorHAnsi" w:cstheme="minorHAnsi"/>
          <w:sz w:val="18"/>
          <w:szCs w:val="18"/>
          <w:lang w:val="en-US"/>
        </w:rPr>
      </w:pPr>
    </w:p>
    <w:p w14:paraId="4075D266" w14:textId="77777777" w:rsidR="00C65567" w:rsidRPr="000877D7"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68C5B5F0" w14:textId="77777777" w:rsidR="00C65567" w:rsidRPr="000877D7"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5A40C639" w14:textId="03157211" w:rsidR="00CD0399" w:rsidRPr="000877D7"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0877D7">
        <w:rPr>
          <w:rFonts w:asciiTheme="minorHAnsi" w:hAnsiTheme="minorHAnsi" w:cstheme="minorHAnsi"/>
          <w:b/>
          <w:i/>
          <w:color w:val="FF0000"/>
          <w:lang w:val="en-US"/>
        </w:rPr>
        <w:t>ÜBER IPF ELECTRONIC</w:t>
      </w:r>
      <w:r w:rsidRPr="000877D7">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57828" w14:textId="77777777" w:rsidR="008E724A" w:rsidRDefault="008E724A">
      <w:r>
        <w:separator/>
      </w:r>
    </w:p>
  </w:endnote>
  <w:endnote w:type="continuationSeparator" w:id="0">
    <w:p w14:paraId="7571C149" w14:textId="77777777" w:rsidR="008E724A" w:rsidRDefault="008E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77F6C" w14:textId="77777777" w:rsidR="008E724A" w:rsidRDefault="008E724A">
      <w:r>
        <w:separator/>
      </w:r>
    </w:p>
  </w:footnote>
  <w:footnote w:type="continuationSeparator" w:id="0">
    <w:p w14:paraId="5C16F888" w14:textId="77777777" w:rsidR="008E724A" w:rsidRDefault="008E7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49776750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053849398">
    <w:abstractNumId w:val="1"/>
  </w:num>
  <w:num w:numId="3" w16cid:durableId="1828861889">
    <w:abstractNumId w:val="4"/>
  </w:num>
  <w:num w:numId="4" w16cid:durableId="1896507689">
    <w:abstractNumId w:val="2"/>
  </w:num>
  <w:num w:numId="5" w16cid:durableId="17375873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521964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641B1"/>
    <w:rsid w:val="0006533C"/>
    <w:rsid w:val="00070A26"/>
    <w:rsid w:val="000725D8"/>
    <w:rsid w:val="00074D65"/>
    <w:rsid w:val="00085021"/>
    <w:rsid w:val="00085B2E"/>
    <w:rsid w:val="000877D7"/>
    <w:rsid w:val="00090D32"/>
    <w:rsid w:val="000A2488"/>
    <w:rsid w:val="000B66AD"/>
    <w:rsid w:val="000B6B9B"/>
    <w:rsid w:val="000C120E"/>
    <w:rsid w:val="000C5C18"/>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766F"/>
    <w:rsid w:val="001501B8"/>
    <w:rsid w:val="00155A5C"/>
    <w:rsid w:val="001621D4"/>
    <w:rsid w:val="0017095E"/>
    <w:rsid w:val="00170A4E"/>
    <w:rsid w:val="00171423"/>
    <w:rsid w:val="00171F05"/>
    <w:rsid w:val="00174922"/>
    <w:rsid w:val="0017615C"/>
    <w:rsid w:val="00181D25"/>
    <w:rsid w:val="001860C9"/>
    <w:rsid w:val="001A329F"/>
    <w:rsid w:val="001A664B"/>
    <w:rsid w:val="001B3C8D"/>
    <w:rsid w:val="001B699F"/>
    <w:rsid w:val="001C1C7A"/>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145E"/>
    <w:rsid w:val="00242329"/>
    <w:rsid w:val="00243126"/>
    <w:rsid w:val="00253C37"/>
    <w:rsid w:val="00255F02"/>
    <w:rsid w:val="002562B1"/>
    <w:rsid w:val="002577AD"/>
    <w:rsid w:val="00261A61"/>
    <w:rsid w:val="00273C64"/>
    <w:rsid w:val="00276F11"/>
    <w:rsid w:val="00280D57"/>
    <w:rsid w:val="00286A1B"/>
    <w:rsid w:val="00292B4A"/>
    <w:rsid w:val="002A2274"/>
    <w:rsid w:val="002A3FDD"/>
    <w:rsid w:val="002B362F"/>
    <w:rsid w:val="002B7FAA"/>
    <w:rsid w:val="002D0BFE"/>
    <w:rsid w:val="002D34FA"/>
    <w:rsid w:val="002E1CDF"/>
    <w:rsid w:val="002E2412"/>
    <w:rsid w:val="002E3B28"/>
    <w:rsid w:val="002E52CD"/>
    <w:rsid w:val="002F0844"/>
    <w:rsid w:val="002F150B"/>
    <w:rsid w:val="00300500"/>
    <w:rsid w:val="00302935"/>
    <w:rsid w:val="00302A15"/>
    <w:rsid w:val="0030354D"/>
    <w:rsid w:val="00310678"/>
    <w:rsid w:val="003151C8"/>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A32CB"/>
    <w:rsid w:val="003A47E8"/>
    <w:rsid w:val="003A4811"/>
    <w:rsid w:val="003A69A6"/>
    <w:rsid w:val="003C06CE"/>
    <w:rsid w:val="003C2629"/>
    <w:rsid w:val="003C42AF"/>
    <w:rsid w:val="003C4BFC"/>
    <w:rsid w:val="003C728F"/>
    <w:rsid w:val="003D32D5"/>
    <w:rsid w:val="003D401E"/>
    <w:rsid w:val="003D6908"/>
    <w:rsid w:val="003E5E40"/>
    <w:rsid w:val="003F23E5"/>
    <w:rsid w:val="003F3E15"/>
    <w:rsid w:val="004035BB"/>
    <w:rsid w:val="00420378"/>
    <w:rsid w:val="00420AF3"/>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A119B"/>
    <w:rsid w:val="004A1875"/>
    <w:rsid w:val="004A354F"/>
    <w:rsid w:val="004B03AD"/>
    <w:rsid w:val="004B6255"/>
    <w:rsid w:val="004C55EB"/>
    <w:rsid w:val="004D27E9"/>
    <w:rsid w:val="004D2CB7"/>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575DC"/>
    <w:rsid w:val="00663440"/>
    <w:rsid w:val="0066699E"/>
    <w:rsid w:val="00674B7C"/>
    <w:rsid w:val="006774B1"/>
    <w:rsid w:val="0068650C"/>
    <w:rsid w:val="006933E4"/>
    <w:rsid w:val="00693AE5"/>
    <w:rsid w:val="00694860"/>
    <w:rsid w:val="006960C1"/>
    <w:rsid w:val="006975E9"/>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A0117"/>
    <w:rsid w:val="007B69DE"/>
    <w:rsid w:val="007D31DC"/>
    <w:rsid w:val="007D7180"/>
    <w:rsid w:val="007D77B2"/>
    <w:rsid w:val="007D7948"/>
    <w:rsid w:val="007F2037"/>
    <w:rsid w:val="007F505B"/>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97FDF"/>
    <w:rsid w:val="008A24A3"/>
    <w:rsid w:val="008A3D65"/>
    <w:rsid w:val="008A5F7F"/>
    <w:rsid w:val="008B3690"/>
    <w:rsid w:val="008B388D"/>
    <w:rsid w:val="008B4592"/>
    <w:rsid w:val="008C25A7"/>
    <w:rsid w:val="008C3BDB"/>
    <w:rsid w:val="008C6398"/>
    <w:rsid w:val="008D22AA"/>
    <w:rsid w:val="008D24C0"/>
    <w:rsid w:val="008E0238"/>
    <w:rsid w:val="008E06E5"/>
    <w:rsid w:val="008E724A"/>
    <w:rsid w:val="008F72DC"/>
    <w:rsid w:val="00901210"/>
    <w:rsid w:val="00906B51"/>
    <w:rsid w:val="00910027"/>
    <w:rsid w:val="0091456C"/>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D731B"/>
    <w:rsid w:val="009D7CB7"/>
    <w:rsid w:val="009E249A"/>
    <w:rsid w:val="009E292A"/>
    <w:rsid w:val="009E3776"/>
    <w:rsid w:val="009E7F46"/>
    <w:rsid w:val="009F2E6D"/>
    <w:rsid w:val="009F6B7A"/>
    <w:rsid w:val="00A058F0"/>
    <w:rsid w:val="00A13743"/>
    <w:rsid w:val="00A167C6"/>
    <w:rsid w:val="00A24874"/>
    <w:rsid w:val="00A27FD7"/>
    <w:rsid w:val="00A31002"/>
    <w:rsid w:val="00A40630"/>
    <w:rsid w:val="00A447DF"/>
    <w:rsid w:val="00A452E4"/>
    <w:rsid w:val="00A45B5E"/>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19C3"/>
    <w:rsid w:val="00B24D1F"/>
    <w:rsid w:val="00B27F97"/>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672A"/>
    <w:rsid w:val="00C60A43"/>
    <w:rsid w:val="00C61C60"/>
    <w:rsid w:val="00C62C8B"/>
    <w:rsid w:val="00C639F3"/>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4A54"/>
    <w:rsid w:val="00DC6C36"/>
    <w:rsid w:val="00DC736E"/>
    <w:rsid w:val="00DE0DFD"/>
    <w:rsid w:val="00DE4B3D"/>
    <w:rsid w:val="00DF5EDA"/>
    <w:rsid w:val="00E0553E"/>
    <w:rsid w:val="00E16A02"/>
    <w:rsid w:val="00E2792B"/>
    <w:rsid w:val="00E33E3F"/>
    <w:rsid w:val="00E3502C"/>
    <w:rsid w:val="00E36456"/>
    <w:rsid w:val="00E54BD2"/>
    <w:rsid w:val="00E56268"/>
    <w:rsid w:val="00E67A53"/>
    <w:rsid w:val="00E67AB3"/>
    <w:rsid w:val="00E73373"/>
    <w:rsid w:val="00E74340"/>
    <w:rsid w:val="00E909A0"/>
    <w:rsid w:val="00E95541"/>
    <w:rsid w:val="00E971E2"/>
    <w:rsid w:val="00EA5334"/>
    <w:rsid w:val="00EA56B4"/>
    <w:rsid w:val="00EB1C17"/>
    <w:rsid w:val="00EB735E"/>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4174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2022-09-07T13:18:00Z</dcterms:created>
  <dcterms:modified xsi:type="dcterms:W3CDTF">2022-09-17T10:55:00Z</dcterms:modified>
</cp:coreProperties>
</file>